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0BB4" w14:textId="29C47AF9" w:rsidR="00343FDB" w:rsidRPr="006F1871" w:rsidRDefault="00741D42" w:rsidP="006F1871">
      <w:pPr>
        <w:spacing w:after="0" w:line="240" w:lineRule="auto"/>
        <w:jc w:val="center"/>
        <w:rPr>
          <w:rFonts w:ascii="Times New Roman" w:hAnsi="Times New Roman"/>
          <w:b/>
          <w:color w:val="000000"/>
          <w:sz w:val="36"/>
          <w:szCs w:val="36"/>
        </w:rPr>
      </w:pPr>
      <w:r w:rsidRPr="00741D42">
        <w:rPr>
          <w:rFonts w:ascii="Times New Roman" w:hAnsi="Times New Roman"/>
          <w:b/>
          <w:color w:val="000000"/>
          <w:sz w:val="36"/>
          <w:szCs w:val="36"/>
        </w:rPr>
        <w:t>Minerálka v praxi: co, kdy a proč</w:t>
      </w:r>
      <w:r>
        <w:rPr>
          <w:rFonts w:ascii="Times New Roman" w:hAnsi="Times New Roman"/>
          <w:b/>
          <w:color w:val="000000"/>
          <w:sz w:val="36"/>
          <w:szCs w:val="36"/>
        </w:rPr>
        <w:t xml:space="preserve"> </w:t>
      </w:r>
    </w:p>
    <w:p w14:paraId="40A47730" w14:textId="77777777" w:rsidR="00FD44A6" w:rsidRPr="006F1871" w:rsidRDefault="00FD44A6" w:rsidP="006F1871">
      <w:pPr>
        <w:spacing w:after="0" w:line="240" w:lineRule="auto"/>
        <w:jc w:val="center"/>
        <w:rPr>
          <w:rFonts w:ascii="Times New Roman" w:hAnsi="Times New Roman"/>
          <w:color w:val="000000"/>
          <w:sz w:val="24"/>
          <w:szCs w:val="24"/>
        </w:rPr>
      </w:pPr>
    </w:p>
    <w:p w14:paraId="33105AD0" w14:textId="7E2F5D6D" w:rsidR="003718F3" w:rsidRPr="006F1871" w:rsidRDefault="00083A53" w:rsidP="006F1871">
      <w:pPr>
        <w:spacing w:after="0" w:line="240" w:lineRule="auto"/>
        <w:jc w:val="center"/>
        <w:rPr>
          <w:rFonts w:ascii="Times New Roman" w:hAnsi="Times New Roman"/>
          <w:b/>
          <w:bCs/>
          <w:i/>
          <w:color w:val="000000"/>
          <w:sz w:val="24"/>
          <w:szCs w:val="24"/>
        </w:rPr>
      </w:pPr>
      <w:bookmarkStart w:id="0" w:name="_Hlk207270636"/>
      <w:r w:rsidRPr="006F1871">
        <w:rPr>
          <w:rFonts w:ascii="Times New Roman" w:hAnsi="Times New Roman"/>
          <w:b/>
          <w:bCs/>
          <w:i/>
          <w:color w:val="000000"/>
          <w:sz w:val="24"/>
          <w:szCs w:val="24"/>
        </w:rPr>
        <w:t xml:space="preserve">Markéta Gajdošová, </w:t>
      </w:r>
      <w:proofErr w:type="spellStart"/>
      <w:r w:rsidRPr="006F1871">
        <w:rPr>
          <w:rFonts w:ascii="Times New Roman" w:hAnsi="Times New Roman"/>
          <w:b/>
          <w:bCs/>
          <w:i/>
          <w:color w:val="000000"/>
          <w:sz w:val="24"/>
          <w:szCs w:val="24"/>
        </w:rPr>
        <w:t>NutrSc</w:t>
      </w:r>
      <w:proofErr w:type="spellEnd"/>
      <w:r w:rsidRPr="006F1871">
        <w:rPr>
          <w:rFonts w:ascii="Times New Roman" w:hAnsi="Times New Roman"/>
          <w:b/>
          <w:bCs/>
          <w:i/>
          <w:color w:val="000000"/>
          <w:sz w:val="24"/>
          <w:szCs w:val="24"/>
        </w:rPr>
        <w:t xml:space="preserve">, RDN </w:t>
      </w:r>
    </w:p>
    <w:bookmarkEnd w:id="0"/>
    <w:p w14:paraId="06C53871" w14:textId="747B768F" w:rsidR="003718F3" w:rsidRPr="006F1871" w:rsidRDefault="00083A53" w:rsidP="006F1871">
      <w:pPr>
        <w:spacing w:after="0" w:line="240" w:lineRule="auto"/>
        <w:jc w:val="center"/>
        <w:rPr>
          <w:rFonts w:ascii="Times New Roman" w:hAnsi="Times New Roman"/>
          <w:i/>
          <w:color w:val="000000"/>
          <w:sz w:val="24"/>
          <w:szCs w:val="24"/>
        </w:rPr>
      </w:pPr>
      <w:r w:rsidRPr="006F1871">
        <w:rPr>
          <w:rFonts w:ascii="Times New Roman" w:hAnsi="Times New Roman"/>
          <w:i/>
          <w:color w:val="000000"/>
          <w:sz w:val="24"/>
          <w:szCs w:val="24"/>
        </w:rPr>
        <w:t xml:space="preserve">expertka ve výživě a dietetice </w:t>
      </w:r>
    </w:p>
    <w:p w14:paraId="5DDE2F57" w14:textId="4864A7BE" w:rsidR="003718F3" w:rsidRPr="006F1871" w:rsidRDefault="003718F3" w:rsidP="006F1871">
      <w:pPr>
        <w:spacing w:after="0" w:line="240" w:lineRule="auto"/>
        <w:jc w:val="center"/>
      </w:pPr>
      <w:r w:rsidRPr="006F1871">
        <w:rPr>
          <w:rFonts w:ascii="Times New Roman" w:hAnsi="Times New Roman"/>
          <w:i/>
          <w:color w:val="000000"/>
          <w:sz w:val="24"/>
          <w:szCs w:val="24"/>
        </w:rPr>
        <w:t>spolupracovn</w:t>
      </w:r>
      <w:r w:rsidR="006A35FE" w:rsidRPr="006F1871">
        <w:rPr>
          <w:rFonts w:ascii="Times New Roman" w:hAnsi="Times New Roman"/>
          <w:i/>
          <w:color w:val="000000"/>
          <w:sz w:val="24"/>
          <w:szCs w:val="24"/>
        </w:rPr>
        <w:t>ice</w:t>
      </w:r>
      <w:r w:rsidRPr="006F1871">
        <w:rPr>
          <w:rFonts w:ascii="Times New Roman" w:hAnsi="Times New Roman"/>
          <w:i/>
          <w:color w:val="000000"/>
          <w:sz w:val="24"/>
          <w:szCs w:val="24"/>
        </w:rPr>
        <w:t xml:space="preserve"> </w:t>
      </w:r>
      <w:proofErr w:type="spellStart"/>
      <w:r w:rsidRPr="006F1871">
        <w:rPr>
          <w:rFonts w:ascii="Times New Roman" w:hAnsi="Times New Roman"/>
          <w:i/>
          <w:color w:val="000000"/>
          <w:sz w:val="24"/>
          <w:szCs w:val="24"/>
        </w:rPr>
        <w:t>AquaLife</w:t>
      </w:r>
      <w:proofErr w:type="spellEnd"/>
      <w:r w:rsidRPr="006F1871">
        <w:rPr>
          <w:rFonts w:ascii="Times New Roman" w:hAnsi="Times New Roman"/>
          <w:i/>
          <w:color w:val="000000"/>
          <w:sz w:val="24"/>
          <w:szCs w:val="24"/>
        </w:rPr>
        <w:t xml:space="preserve"> Institutu </w:t>
      </w:r>
    </w:p>
    <w:p w14:paraId="52F3D394" w14:textId="06E88193" w:rsidR="000D24B7" w:rsidRPr="006F1871" w:rsidRDefault="000D24B7" w:rsidP="006F1871">
      <w:pPr>
        <w:spacing w:after="0" w:line="240" w:lineRule="auto"/>
        <w:rPr>
          <w:rFonts w:ascii="Times New Roman" w:hAnsi="Times New Roman"/>
          <w:iCs/>
          <w:color w:val="000000"/>
          <w:sz w:val="24"/>
          <w:szCs w:val="24"/>
        </w:rPr>
      </w:pPr>
    </w:p>
    <w:p w14:paraId="019055BA" w14:textId="77777777" w:rsidR="00AD6682" w:rsidRPr="006F1871" w:rsidRDefault="00AD6682" w:rsidP="00AD6682">
      <w:pPr>
        <w:pStyle w:val="Odstavecseseznamem"/>
        <w:ind w:left="0"/>
        <w:jc w:val="both"/>
        <w:rPr>
          <w:rFonts w:ascii="Times New Roman" w:hAnsi="Times New Roman"/>
          <w:lang w:val="cs-CZ"/>
        </w:rPr>
      </w:pPr>
      <w:r w:rsidRPr="006F1871">
        <w:rPr>
          <w:rFonts w:ascii="Times New Roman" w:hAnsi="Times New Roman"/>
          <w:lang w:val="cs-CZ"/>
        </w:rPr>
        <w:t>Ve své praxi nejčastěji vidím dva extrémy. Prvním je dlouhodobě nízký příjem tekutin během dne a následná snaha dohnat pitný režim až večer. Druhým je příliš rigidní přístup, kdy se člověk snaží za každou cenu splnit univerzální počet litrů bez ohledu na svou tělesnou konstituci, fyzickou aktivitu, počasí, skladbu jídelníčku nebo zdravotní stav.</w:t>
      </w:r>
    </w:p>
    <w:p w14:paraId="193563B7" w14:textId="77777777" w:rsidR="00AD6682" w:rsidRPr="00AD6682" w:rsidRDefault="00AD6682" w:rsidP="00AD6682">
      <w:pPr>
        <w:pStyle w:val="Odstavecseseznamem"/>
        <w:ind w:left="0"/>
        <w:jc w:val="both"/>
        <w:rPr>
          <w:rFonts w:ascii="Times New Roman" w:hAnsi="Times New Roman"/>
          <w:sz w:val="12"/>
          <w:szCs w:val="12"/>
          <w:lang w:val="cs-CZ"/>
        </w:rPr>
      </w:pPr>
    </w:p>
    <w:p w14:paraId="303F1E3A" w14:textId="027DFB81" w:rsidR="00AD6682" w:rsidRPr="006F1871" w:rsidRDefault="00AD6682" w:rsidP="00AD6682">
      <w:pPr>
        <w:pStyle w:val="Odstavecseseznamem"/>
        <w:ind w:left="0"/>
        <w:jc w:val="both"/>
        <w:rPr>
          <w:rFonts w:ascii="Times New Roman" w:hAnsi="Times New Roman"/>
          <w:lang w:val="cs-CZ"/>
        </w:rPr>
      </w:pPr>
      <w:r w:rsidRPr="00A1190C">
        <w:rPr>
          <w:rFonts w:ascii="Times New Roman" w:hAnsi="Times New Roman"/>
          <w:lang w:val="cs-CZ"/>
        </w:rPr>
        <w:t>Pitný režim není pouze otázkou objemu. V některých</w:t>
      </w:r>
      <w:r w:rsidRPr="006F1871">
        <w:rPr>
          <w:rFonts w:ascii="Times New Roman" w:hAnsi="Times New Roman"/>
          <w:lang w:val="cs-CZ"/>
        </w:rPr>
        <w:t xml:space="preserve"> situacích ztrácíme zároveň vodu i</w:t>
      </w:r>
      <w:r w:rsidR="00BF4FAA">
        <w:rPr>
          <w:rFonts w:ascii="Times New Roman" w:hAnsi="Times New Roman"/>
          <w:lang w:val="cs-CZ"/>
        </w:rPr>
        <w:t> </w:t>
      </w:r>
      <w:r w:rsidRPr="006F1871">
        <w:rPr>
          <w:rFonts w:ascii="Times New Roman" w:hAnsi="Times New Roman"/>
          <w:lang w:val="cs-CZ"/>
        </w:rPr>
        <w:t>minerální látky. Místo fixace na jedno univerzální číslo je proto užitečnější sledovat pravidelnost pití, žízeň, množství a barvu moči, počasí, pohybovou aktivitu a případné zvýšené ztráty tekutin.</w:t>
      </w:r>
    </w:p>
    <w:p w14:paraId="7F82CFC7" w14:textId="77777777" w:rsidR="00AD6682" w:rsidRDefault="00AD6682" w:rsidP="006F1871">
      <w:pPr>
        <w:pStyle w:val="Odstavecseseznamem"/>
        <w:ind w:left="0"/>
        <w:jc w:val="both"/>
        <w:rPr>
          <w:rFonts w:ascii="Times New Roman" w:hAnsi="Times New Roman"/>
          <w:lang w:val="cs-CZ"/>
        </w:rPr>
      </w:pPr>
    </w:p>
    <w:p w14:paraId="12070443" w14:textId="3E78CDBA" w:rsidR="00AD6682" w:rsidRPr="00AD6682" w:rsidRDefault="00741D42" w:rsidP="00AD6682">
      <w:pPr>
        <w:pStyle w:val="Odstavecseseznamem"/>
        <w:ind w:left="0"/>
        <w:jc w:val="center"/>
        <w:rPr>
          <w:rFonts w:ascii="Times New Roman" w:hAnsi="Times New Roman"/>
          <w:b/>
          <w:bCs/>
          <w:sz w:val="28"/>
          <w:szCs w:val="28"/>
          <w:lang w:val="cs-CZ"/>
        </w:rPr>
      </w:pPr>
      <w:r>
        <w:rPr>
          <w:rFonts w:ascii="Times New Roman" w:hAnsi="Times New Roman"/>
          <w:b/>
          <w:bCs/>
          <w:sz w:val="28"/>
          <w:szCs w:val="28"/>
          <w:lang w:val="cs-CZ"/>
        </w:rPr>
        <w:t>Není minerálka jako minerálka</w:t>
      </w:r>
    </w:p>
    <w:p w14:paraId="787DAA27" w14:textId="77777777" w:rsidR="00AD6682" w:rsidRPr="00AD6682" w:rsidRDefault="00AD6682" w:rsidP="006F1871">
      <w:pPr>
        <w:pStyle w:val="Odstavecseseznamem"/>
        <w:ind w:left="0"/>
        <w:jc w:val="both"/>
        <w:rPr>
          <w:rFonts w:ascii="Times New Roman" w:hAnsi="Times New Roman"/>
          <w:sz w:val="12"/>
          <w:szCs w:val="12"/>
          <w:lang w:val="cs-CZ"/>
        </w:rPr>
      </w:pPr>
    </w:p>
    <w:p w14:paraId="0240FA50" w14:textId="007765A3"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Pro běžného člověka lze hlavní sdělení </w:t>
      </w:r>
      <w:r w:rsidR="00871F9A" w:rsidRPr="00871F9A">
        <w:rPr>
          <w:rFonts w:ascii="Times New Roman" w:hAnsi="Times New Roman"/>
          <w:lang w:val="cs-CZ"/>
        </w:rPr>
        <w:t>studie RETAIN</w:t>
      </w:r>
      <w:r w:rsidR="00871F9A" w:rsidRPr="00871F9A">
        <w:rPr>
          <w:rFonts w:ascii="Times New Roman" w:hAnsi="Times New Roman"/>
          <w:vertAlign w:val="superscript"/>
          <w:lang w:val="cs-CZ"/>
        </w:rPr>
        <w:t>1)</w:t>
      </w:r>
      <w:r w:rsidR="00871F9A" w:rsidRPr="00871F9A">
        <w:rPr>
          <w:rFonts w:ascii="Times New Roman" w:hAnsi="Times New Roman"/>
          <w:lang w:val="cs-CZ"/>
        </w:rPr>
        <w:t xml:space="preserve"> </w:t>
      </w:r>
      <w:r w:rsidRPr="006F1871">
        <w:rPr>
          <w:rFonts w:ascii="Times New Roman" w:hAnsi="Times New Roman"/>
          <w:lang w:val="cs-CZ"/>
        </w:rPr>
        <w:t xml:space="preserve">shrnout jednoduše: </w:t>
      </w:r>
      <w:r w:rsidRPr="006F1871">
        <w:rPr>
          <w:rFonts w:ascii="Times New Roman" w:hAnsi="Times New Roman"/>
          <w:b/>
          <w:bCs/>
          <w:lang w:val="cs-CZ"/>
        </w:rPr>
        <w:t>pravidelný pitný režim je základ a vhodně zvolená minerální voda může být současně praktickým zdrojem minerálních látek</w:t>
      </w:r>
      <w:r w:rsidRPr="006F1871">
        <w:rPr>
          <w:rFonts w:ascii="Times New Roman" w:hAnsi="Times New Roman"/>
          <w:lang w:val="cs-CZ"/>
        </w:rPr>
        <w:t>. Neznamená to ale, že existuje jedna nejlepší voda nebo že čím více minerálních látek obsahuje, tím je automaticky zdravější.</w:t>
      </w:r>
    </w:p>
    <w:p w14:paraId="19E8880C" w14:textId="77777777" w:rsidR="006F1871" w:rsidRPr="00CF7247" w:rsidRDefault="006F1871" w:rsidP="006F1871">
      <w:pPr>
        <w:pStyle w:val="Odstavecseseznamem"/>
        <w:ind w:left="0"/>
        <w:jc w:val="both"/>
        <w:rPr>
          <w:rFonts w:ascii="Times New Roman" w:hAnsi="Times New Roman"/>
          <w:sz w:val="12"/>
          <w:szCs w:val="12"/>
          <w:lang w:val="cs-CZ"/>
        </w:rPr>
      </w:pPr>
    </w:p>
    <w:p w14:paraId="11CF896F" w14:textId="1C07125A"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Celková mineralizace nám říká, kolik rozpuštěných látek voda obsahuje, stejně důležité ale je, </w:t>
      </w:r>
      <w:r w:rsidRPr="00A1190C">
        <w:rPr>
          <w:rFonts w:ascii="Times New Roman" w:hAnsi="Times New Roman"/>
          <w:lang w:val="cs-CZ"/>
        </w:rPr>
        <w:t>které minerální látky v ní jsou a v jakém množství. Pro běžný pitný režim zdravého člověka jsou praktické zejména slabě a středně mineralizované vody. Silně mineralizované vody mohou mít své místo například při zvýšených ztrátách tekutin a minerálních</w:t>
      </w:r>
      <w:r w:rsidRPr="006F1871">
        <w:rPr>
          <w:rFonts w:ascii="Times New Roman" w:hAnsi="Times New Roman"/>
          <w:lang w:val="cs-CZ"/>
        </w:rPr>
        <w:t xml:space="preserve"> látek, není ale nutné </w:t>
      </w:r>
      <w:r w:rsidR="00871F9A" w:rsidRPr="00871F9A">
        <w:rPr>
          <w:rFonts w:ascii="Times New Roman" w:hAnsi="Times New Roman"/>
          <w:lang w:val="cs-CZ"/>
        </w:rPr>
        <w:t xml:space="preserve">ani žádoucí </w:t>
      </w:r>
      <w:r w:rsidRPr="006F1871">
        <w:rPr>
          <w:rFonts w:ascii="Times New Roman" w:hAnsi="Times New Roman"/>
          <w:lang w:val="cs-CZ"/>
        </w:rPr>
        <w:t>je automaticky preferovat jako hlavní zdroj tekutin každý den.</w:t>
      </w:r>
    </w:p>
    <w:p w14:paraId="1434382C" w14:textId="77777777" w:rsidR="006F1871" w:rsidRPr="00CF7247" w:rsidRDefault="006F1871" w:rsidP="006F1871">
      <w:pPr>
        <w:pStyle w:val="Odstavecseseznamem"/>
        <w:ind w:left="0"/>
        <w:jc w:val="both"/>
        <w:rPr>
          <w:rFonts w:ascii="Times New Roman" w:hAnsi="Times New Roman"/>
          <w:sz w:val="12"/>
          <w:szCs w:val="12"/>
          <w:lang w:val="cs-CZ"/>
        </w:rPr>
      </w:pPr>
    </w:p>
    <w:p w14:paraId="61D82DE8" w14:textId="75928C5A" w:rsidR="006F1871" w:rsidRPr="00A1190C"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Na etiketu minerální vody je proto dobré dívat se podobně jako na složení potraviny. Pokud hledáme například zdroj hořčíku, zajímá nás konkrétní obsah hořčíku, nikoli pouze vysoké číslo celkové mineralizace. Nejlepší volba tedy není ta s nejvyšší nebo nejnižší mineralizací, ale</w:t>
      </w:r>
      <w:r w:rsidR="00BF4FAA">
        <w:rPr>
          <w:rFonts w:ascii="Times New Roman" w:hAnsi="Times New Roman"/>
          <w:lang w:val="cs-CZ"/>
        </w:rPr>
        <w:t> </w:t>
      </w:r>
      <w:r w:rsidRPr="006F1871">
        <w:rPr>
          <w:rFonts w:ascii="Times New Roman" w:hAnsi="Times New Roman"/>
          <w:lang w:val="cs-CZ"/>
        </w:rPr>
        <w:t xml:space="preserve">voda, </w:t>
      </w:r>
      <w:r w:rsidRPr="00A1190C">
        <w:rPr>
          <w:rFonts w:ascii="Times New Roman" w:hAnsi="Times New Roman"/>
          <w:lang w:val="cs-CZ"/>
        </w:rPr>
        <w:t xml:space="preserve">která odpovídá konkrétní situaci a potřebám člověka. </w:t>
      </w:r>
    </w:p>
    <w:p w14:paraId="038BD5A9" w14:textId="77777777" w:rsidR="006F1871" w:rsidRDefault="006F1871" w:rsidP="006F1871">
      <w:pPr>
        <w:pStyle w:val="Odstavecseseznamem"/>
        <w:ind w:left="0"/>
        <w:jc w:val="both"/>
        <w:rPr>
          <w:rFonts w:ascii="Times New Roman" w:hAnsi="Times New Roman"/>
          <w:b/>
          <w:bCs/>
          <w:lang w:val="cs-CZ"/>
        </w:rPr>
      </w:pPr>
    </w:p>
    <w:p w14:paraId="3D66122B" w14:textId="22E92CEE"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t>Kolik minerálních látek skutečně vyp</w:t>
      </w:r>
      <w:r w:rsidR="00741D42">
        <w:rPr>
          <w:rFonts w:ascii="Times New Roman" w:hAnsi="Times New Roman"/>
          <w:b/>
          <w:bCs/>
          <w:sz w:val="28"/>
          <w:szCs w:val="28"/>
          <w:lang w:val="cs-CZ"/>
        </w:rPr>
        <w:t>ijeme</w:t>
      </w:r>
    </w:p>
    <w:p w14:paraId="0C07B208" w14:textId="77777777" w:rsidR="006F1871" w:rsidRPr="00CF7247" w:rsidRDefault="006F1871" w:rsidP="006F1871">
      <w:pPr>
        <w:pStyle w:val="Odstavecseseznamem"/>
        <w:ind w:left="0"/>
        <w:jc w:val="both"/>
        <w:rPr>
          <w:rFonts w:ascii="Times New Roman" w:hAnsi="Times New Roman"/>
          <w:sz w:val="12"/>
          <w:szCs w:val="12"/>
          <w:lang w:val="cs-CZ"/>
        </w:rPr>
      </w:pPr>
    </w:p>
    <w:p w14:paraId="0FD3E340" w14:textId="4BE0B1E7"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 xml:space="preserve">Jednotlivé minerální vody se svým složením velmi výrazně liší. Například Magnesia obsahuje přibližně 172 mg hořčíku v jednom litru, zatímco Dobrá voda 8,6 mg/l. </w:t>
      </w:r>
      <w:r w:rsidR="00CF7247">
        <w:rPr>
          <w:rFonts w:ascii="Times New Roman" w:hAnsi="Times New Roman"/>
          <w:lang w:val="cs-CZ"/>
        </w:rPr>
        <w:t>V</w:t>
      </w:r>
      <w:r w:rsidRPr="006F1871">
        <w:rPr>
          <w:rFonts w:ascii="Times New Roman" w:hAnsi="Times New Roman"/>
          <w:lang w:val="cs-CZ"/>
        </w:rPr>
        <w:t xml:space="preserve">ápníku obsahuje </w:t>
      </w:r>
      <w:r w:rsidRPr="00FF0062">
        <w:rPr>
          <w:rFonts w:ascii="Times New Roman" w:hAnsi="Times New Roman"/>
          <w:lang w:val="cs-CZ"/>
        </w:rPr>
        <w:t xml:space="preserve">například </w:t>
      </w:r>
      <w:r w:rsidR="00B01049" w:rsidRPr="00FF0062">
        <w:rPr>
          <w:rFonts w:ascii="Times New Roman" w:hAnsi="Times New Roman"/>
          <w:lang w:val="cs-CZ"/>
        </w:rPr>
        <w:t>Poděbradka</w:t>
      </w:r>
      <w:r w:rsidRPr="00FF0062">
        <w:rPr>
          <w:rFonts w:ascii="Times New Roman" w:hAnsi="Times New Roman"/>
          <w:lang w:val="cs-CZ"/>
        </w:rPr>
        <w:t xml:space="preserve"> přibližně </w:t>
      </w:r>
      <w:r w:rsidR="00B01049" w:rsidRPr="00FF0062">
        <w:rPr>
          <w:rFonts w:ascii="Times New Roman" w:hAnsi="Times New Roman"/>
          <w:lang w:val="cs-CZ"/>
        </w:rPr>
        <w:t>158</w:t>
      </w:r>
      <w:r w:rsidRPr="00FF0062">
        <w:rPr>
          <w:rFonts w:ascii="Times New Roman" w:hAnsi="Times New Roman"/>
          <w:lang w:val="cs-CZ"/>
        </w:rPr>
        <w:t xml:space="preserve"> mg/l, Mattoni</w:t>
      </w:r>
      <w:r w:rsidRPr="006F1871">
        <w:rPr>
          <w:rFonts w:ascii="Times New Roman" w:hAnsi="Times New Roman"/>
          <w:lang w:val="cs-CZ"/>
        </w:rPr>
        <w:t xml:space="preserve"> 84,5 mg/l a Dobrá voda 6 mg/l.</w:t>
      </w:r>
    </w:p>
    <w:p w14:paraId="71196ABB" w14:textId="77777777" w:rsidR="006F1871" w:rsidRPr="00CF7247" w:rsidRDefault="006F1871" w:rsidP="006F1871">
      <w:pPr>
        <w:pStyle w:val="Odstavecseseznamem"/>
        <w:ind w:left="0"/>
        <w:jc w:val="both"/>
        <w:rPr>
          <w:rFonts w:ascii="Times New Roman" w:hAnsi="Times New Roman"/>
          <w:sz w:val="12"/>
          <w:szCs w:val="12"/>
          <w:lang w:val="cs-CZ"/>
        </w:rPr>
      </w:pPr>
    </w:p>
    <w:p w14:paraId="4EC1C9BE" w14:textId="547D6583"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Jeden litr Mattoni tak představuje přibližně 84,5 mg vápníku a 25 mg hořčíku. Při množství 1,5</w:t>
      </w:r>
      <w:r w:rsidR="00BF4FAA">
        <w:rPr>
          <w:rFonts w:ascii="Times New Roman" w:hAnsi="Times New Roman"/>
          <w:lang w:val="cs-CZ"/>
        </w:rPr>
        <w:t> </w:t>
      </w:r>
      <w:r w:rsidRPr="006F1871">
        <w:rPr>
          <w:rFonts w:ascii="Times New Roman" w:hAnsi="Times New Roman"/>
          <w:lang w:val="cs-CZ"/>
        </w:rPr>
        <w:t>litru denně, které bylo použito ve studii RETAIN, jde zhruba o 127 mg vápníku a 38 mg hořčíku. U vody bohatší na hořčík může být příspěvek podstatně vyšší, naopak u slabě mineralizovaných vod relativně malý.</w:t>
      </w:r>
    </w:p>
    <w:p w14:paraId="35F0FA04" w14:textId="77777777" w:rsidR="006F1871" w:rsidRPr="00CF7247" w:rsidRDefault="006F1871" w:rsidP="006F1871">
      <w:pPr>
        <w:pStyle w:val="Odstavecseseznamem"/>
        <w:ind w:left="0"/>
        <w:jc w:val="both"/>
        <w:rPr>
          <w:rFonts w:ascii="Times New Roman" w:hAnsi="Times New Roman"/>
          <w:sz w:val="12"/>
          <w:szCs w:val="12"/>
          <w:lang w:val="cs-CZ"/>
        </w:rPr>
      </w:pPr>
    </w:p>
    <w:p w14:paraId="7B656067" w14:textId="07A5640D" w:rsidR="006F1871" w:rsidRPr="00A256F3" w:rsidRDefault="006F1871" w:rsidP="006F1871">
      <w:pPr>
        <w:pStyle w:val="Odstavecseseznamem"/>
        <w:ind w:left="0"/>
        <w:jc w:val="both"/>
        <w:rPr>
          <w:rFonts w:ascii="Times New Roman" w:hAnsi="Times New Roman"/>
          <w:b/>
          <w:bCs/>
          <w:lang w:val="cs-CZ"/>
        </w:rPr>
      </w:pPr>
      <w:r w:rsidRPr="006F1871">
        <w:rPr>
          <w:rFonts w:ascii="Times New Roman" w:hAnsi="Times New Roman"/>
          <w:lang w:val="cs-CZ"/>
        </w:rPr>
        <w:t>Minerální voda proto nemá nahrazovat pestrou stravu ani pokrývat 100 % potřeby určité minerál</w:t>
      </w:r>
      <w:r w:rsidR="00F10FE0">
        <w:rPr>
          <w:rFonts w:ascii="Times New Roman" w:hAnsi="Times New Roman"/>
          <w:lang w:val="cs-CZ"/>
        </w:rPr>
        <w:t>ní látky</w:t>
      </w:r>
      <w:r w:rsidRPr="006F1871">
        <w:rPr>
          <w:rFonts w:ascii="Times New Roman" w:hAnsi="Times New Roman"/>
          <w:lang w:val="cs-CZ"/>
        </w:rPr>
        <w:t xml:space="preserve">. Její </w:t>
      </w:r>
      <w:r w:rsidRPr="00A256F3">
        <w:rPr>
          <w:rFonts w:ascii="Times New Roman" w:hAnsi="Times New Roman"/>
          <w:b/>
          <w:bCs/>
          <w:lang w:val="cs-CZ"/>
        </w:rPr>
        <w:t xml:space="preserve">praktickou výhodou je, že určité množství minerálních látek přijímáme průběžně spolu s tekutinami, které během dne stejně potřebujeme vypít. </w:t>
      </w:r>
    </w:p>
    <w:p w14:paraId="7BDF79B9" w14:textId="77777777" w:rsidR="006F1871" w:rsidRDefault="006F1871" w:rsidP="006F1871">
      <w:pPr>
        <w:pStyle w:val="Odstavecseseznamem"/>
        <w:ind w:left="0"/>
        <w:jc w:val="both"/>
        <w:rPr>
          <w:rFonts w:ascii="Times New Roman" w:hAnsi="Times New Roman"/>
          <w:b/>
          <w:bCs/>
          <w:lang w:val="cs-CZ"/>
        </w:rPr>
      </w:pPr>
    </w:p>
    <w:p w14:paraId="669026C6" w14:textId="6325E7CB" w:rsidR="00DE56AF" w:rsidRDefault="00F869B3" w:rsidP="006F1871">
      <w:pPr>
        <w:pStyle w:val="Odstavecseseznamem"/>
        <w:ind w:left="0"/>
        <w:jc w:val="both"/>
        <w:rPr>
          <w:rFonts w:ascii="Times New Roman" w:hAnsi="Times New Roman"/>
          <w:b/>
          <w:bCs/>
          <w:lang w:val="cs-CZ"/>
        </w:rPr>
      </w:pPr>
      <w:r w:rsidRPr="00FF0062">
        <w:rPr>
          <w:noProof/>
        </w:rPr>
        <w:lastRenderedPageBreak/>
        <w:drawing>
          <wp:anchor distT="0" distB="0" distL="114300" distR="114300" simplePos="0" relativeHeight="251658240" behindDoc="0" locked="0" layoutInCell="1" allowOverlap="1" wp14:anchorId="44568AA6" wp14:editId="7F6EDED6">
            <wp:simplePos x="0" y="0"/>
            <wp:positionH relativeFrom="margin">
              <wp:posOffset>-100330</wp:posOffset>
            </wp:positionH>
            <wp:positionV relativeFrom="paragraph">
              <wp:posOffset>180975</wp:posOffset>
            </wp:positionV>
            <wp:extent cx="5967095" cy="2152650"/>
            <wp:effectExtent l="0" t="0" r="0" b="0"/>
            <wp:wrapTopAndBottom/>
            <wp:docPr id="47002868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2554" b="19848"/>
                    <a:stretch>
                      <a:fillRect/>
                    </a:stretch>
                  </pic:blipFill>
                  <pic:spPr bwMode="auto">
                    <a:xfrm>
                      <a:off x="0" y="0"/>
                      <a:ext cx="5967095" cy="2152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56AF" w:rsidRPr="00FF0062">
        <w:rPr>
          <w:rFonts w:ascii="Times New Roman" w:hAnsi="Times New Roman"/>
          <w:b/>
          <w:bCs/>
          <w:lang w:val="cs-CZ"/>
        </w:rPr>
        <w:t>Příklad obsahu minerálních látek u různě mineralizovaných přírodních minerálních vod:</w:t>
      </w:r>
    </w:p>
    <w:p w14:paraId="170CB16F" w14:textId="7D75E55B"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Zdroje: Svaz minerálních vod ČR, nařízení EU 1169/2011 pro RHP</w:t>
      </w:r>
    </w:p>
    <w:p w14:paraId="323C0351" w14:textId="56BDFF5D"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 xml:space="preserve">RHP = referenční hodnota příjmu pro dospělého; nejde o individuální doporučenou denní dávku </w:t>
      </w:r>
    </w:p>
    <w:p w14:paraId="26CABB20" w14:textId="221E4420" w:rsidR="00E20B05" w:rsidRPr="00534F3C" w:rsidRDefault="00E20B05"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Pro sodík není v systému RHP stanovena hodnota, proto je uveden pouze jeho obsah</w:t>
      </w:r>
      <w:r w:rsidR="00534F3C" w:rsidRPr="00534F3C">
        <w:rPr>
          <w:rFonts w:ascii="Times New Roman" w:hAnsi="Times New Roman"/>
          <w:i/>
          <w:iCs/>
          <w:sz w:val="20"/>
          <w:szCs w:val="20"/>
          <w:lang w:val="cs-CZ"/>
        </w:rPr>
        <w:t xml:space="preserve"> (</w:t>
      </w:r>
      <w:r w:rsidRPr="00534F3C">
        <w:rPr>
          <w:rFonts w:ascii="Times New Roman" w:hAnsi="Times New Roman"/>
          <w:i/>
          <w:iCs/>
          <w:sz w:val="20"/>
          <w:szCs w:val="20"/>
          <w:lang w:val="cs-CZ"/>
        </w:rPr>
        <w:t>EFSA uvádí pro dospělé 2 g sodíku denně jako bezpečný a adekvátní příjem</w:t>
      </w:r>
      <w:r w:rsidR="00534F3C" w:rsidRPr="00534F3C">
        <w:rPr>
          <w:rFonts w:ascii="Times New Roman" w:hAnsi="Times New Roman"/>
          <w:i/>
          <w:iCs/>
          <w:sz w:val="20"/>
          <w:szCs w:val="20"/>
          <w:lang w:val="cs-CZ"/>
        </w:rPr>
        <w:t>)</w:t>
      </w:r>
    </w:p>
    <w:p w14:paraId="1B703BCE" w14:textId="3C8468EE" w:rsidR="00DE56AF" w:rsidRPr="00534F3C" w:rsidRDefault="00DE56AF" w:rsidP="006F1871">
      <w:pPr>
        <w:pStyle w:val="Odstavecseseznamem"/>
        <w:ind w:left="0"/>
        <w:jc w:val="both"/>
        <w:rPr>
          <w:rFonts w:ascii="Times New Roman" w:hAnsi="Times New Roman"/>
          <w:i/>
          <w:iCs/>
          <w:sz w:val="20"/>
          <w:szCs w:val="20"/>
          <w:lang w:val="cs-CZ"/>
        </w:rPr>
      </w:pPr>
      <w:r w:rsidRPr="00534F3C">
        <w:rPr>
          <w:rFonts w:ascii="Times New Roman" w:hAnsi="Times New Roman"/>
          <w:i/>
          <w:iCs/>
          <w:sz w:val="20"/>
          <w:szCs w:val="20"/>
          <w:lang w:val="cs-CZ"/>
        </w:rPr>
        <w:t>Přepočet na 1,5 l slouží pro vzájemné srovnání a navazuje na množství použité ve studii RETAIN; nepředstavuje doporučení vypít denně 1,5 l každé uvedené minerální vody</w:t>
      </w:r>
    </w:p>
    <w:p w14:paraId="33B9C39D" w14:textId="77777777" w:rsidR="006F1871" w:rsidRDefault="006F1871" w:rsidP="006F1871">
      <w:pPr>
        <w:pStyle w:val="Odstavecseseznamem"/>
        <w:ind w:left="0"/>
        <w:jc w:val="both"/>
        <w:rPr>
          <w:rFonts w:ascii="Times New Roman" w:hAnsi="Times New Roman"/>
          <w:b/>
          <w:bCs/>
          <w:lang w:val="cs-CZ"/>
        </w:rPr>
      </w:pPr>
    </w:p>
    <w:p w14:paraId="0482D9EF" w14:textId="036B4346"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t>Minerálka, jídlo, nebo doplněk stravy?</w:t>
      </w:r>
    </w:p>
    <w:p w14:paraId="1A6575D8" w14:textId="77777777" w:rsidR="006F1871" w:rsidRPr="00CF7247" w:rsidRDefault="006F1871" w:rsidP="006F1871">
      <w:pPr>
        <w:pStyle w:val="Odstavecseseznamem"/>
        <w:ind w:left="0"/>
        <w:jc w:val="both"/>
        <w:rPr>
          <w:rFonts w:ascii="Times New Roman" w:hAnsi="Times New Roman"/>
          <w:sz w:val="12"/>
          <w:szCs w:val="12"/>
          <w:lang w:val="cs-CZ"/>
        </w:rPr>
      </w:pPr>
    </w:p>
    <w:p w14:paraId="2AEF521C" w14:textId="66E79AC3" w:rsidR="006F1871" w:rsidRPr="00A1190C" w:rsidRDefault="006F1871" w:rsidP="006F1871">
      <w:pPr>
        <w:pStyle w:val="Odstavecseseznamem"/>
        <w:ind w:left="0"/>
        <w:jc w:val="both"/>
        <w:rPr>
          <w:rFonts w:ascii="Times New Roman" w:hAnsi="Times New Roman"/>
          <w:lang w:val="cs-CZ"/>
        </w:rPr>
      </w:pPr>
      <w:r w:rsidRPr="006F1871">
        <w:rPr>
          <w:rFonts w:ascii="Times New Roman" w:hAnsi="Times New Roman"/>
          <w:lang w:val="cs-CZ"/>
        </w:rPr>
        <w:t>Minerální voda a potraviny nejsou konkurenti. Potraviny poskytují kromě minerálních látek také energii, bílkoviny, vlákninu, vitam</w:t>
      </w:r>
      <w:r w:rsidR="004246F7">
        <w:rPr>
          <w:rFonts w:ascii="Times New Roman" w:hAnsi="Times New Roman"/>
          <w:lang w:val="cs-CZ"/>
        </w:rPr>
        <w:t>í</w:t>
      </w:r>
      <w:r w:rsidRPr="006F1871">
        <w:rPr>
          <w:rFonts w:ascii="Times New Roman" w:hAnsi="Times New Roman"/>
          <w:lang w:val="cs-CZ"/>
        </w:rPr>
        <w:t xml:space="preserve">ny a řadu dalších živin a u mnoha minerálních látek zůstávají jejich hlavním zdrojem. Vápník získáváme například z mléčných výrobků a dalších potravin, hořčík z ořechů, semen, celozrnných obilovin nebo </w:t>
      </w:r>
      <w:r w:rsidRPr="00A1190C">
        <w:rPr>
          <w:rFonts w:ascii="Times New Roman" w:hAnsi="Times New Roman"/>
          <w:lang w:val="cs-CZ"/>
        </w:rPr>
        <w:t xml:space="preserve">luštěnin. </w:t>
      </w:r>
      <w:r w:rsidRPr="00A1190C">
        <w:rPr>
          <w:rFonts w:ascii="Times New Roman" w:hAnsi="Times New Roman"/>
          <w:b/>
          <w:bCs/>
          <w:lang w:val="cs-CZ"/>
        </w:rPr>
        <w:t>Minerální voda může tento příjem doplňovat, nikoli kvalitní jídelníček nahrazovat.</w:t>
      </w:r>
    </w:p>
    <w:p w14:paraId="1B7B6D69" w14:textId="77777777" w:rsidR="006F1871" w:rsidRPr="004246F7" w:rsidRDefault="006F1871" w:rsidP="006F1871">
      <w:pPr>
        <w:pStyle w:val="Odstavecseseznamem"/>
        <w:ind w:left="0"/>
        <w:jc w:val="both"/>
        <w:rPr>
          <w:rFonts w:ascii="Times New Roman" w:hAnsi="Times New Roman"/>
          <w:sz w:val="12"/>
          <w:szCs w:val="12"/>
          <w:lang w:val="cs-CZ"/>
        </w:rPr>
      </w:pPr>
    </w:p>
    <w:p w14:paraId="3A2DBD0F" w14:textId="0B8E775D" w:rsidR="006F1871" w:rsidRPr="006F1871" w:rsidRDefault="006F1871" w:rsidP="006F1871">
      <w:pPr>
        <w:pStyle w:val="Odstavecseseznamem"/>
        <w:ind w:left="0"/>
        <w:jc w:val="both"/>
        <w:rPr>
          <w:rFonts w:ascii="Times New Roman" w:hAnsi="Times New Roman"/>
          <w:lang w:val="cs-CZ"/>
        </w:rPr>
      </w:pPr>
      <w:bookmarkStart w:id="1" w:name="_Hlk241135747"/>
      <w:r w:rsidRPr="4A12986E">
        <w:rPr>
          <w:rFonts w:ascii="Times New Roman" w:hAnsi="Times New Roman"/>
          <w:lang w:val="cs-CZ"/>
        </w:rPr>
        <w:t xml:space="preserve">Jinou úlohu mají doplňky stravy. Minerální voda může být běžnou součástí každodenního pitného režimu, </w:t>
      </w:r>
      <w:r w:rsidRPr="00E76CB1">
        <w:rPr>
          <w:rFonts w:ascii="Times New Roman" w:hAnsi="Times New Roman"/>
          <w:lang w:val="cs-CZ"/>
        </w:rPr>
        <w:t>zatímco</w:t>
      </w:r>
      <w:r w:rsidRPr="00E76CB1">
        <w:rPr>
          <w:rFonts w:ascii="Times New Roman" w:hAnsi="Times New Roman"/>
          <w:b/>
          <w:bCs/>
          <w:lang w:val="cs-CZ"/>
        </w:rPr>
        <w:t xml:space="preserve"> pro</w:t>
      </w:r>
      <w:r w:rsidR="00CA3331" w:rsidRPr="00E76CB1">
        <w:rPr>
          <w:rFonts w:ascii="Times New Roman" w:hAnsi="Times New Roman"/>
          <w:b/>
          <w:bCs/>
          <w:lang w:val="cs-CZ"/>
        </w:rPr>
        <w:t xml:space="preserve"> užívání doplňků stravy (</w:t>
      </w:r>
      <w:r w:rsidRPr="00E76CB1">
        <w:rPr>
          <w:rFonts w:ascii="Times New Roman" w:hAnsi="Times New Roman"/>
          <w:b/>
          <w:bCs/>
          <w:lang w:val="cs-CZ"/>
        </w:rPr>
        <w:t>suplementaci</w:t>
      </w:r>
      <w:r w:rsidR="00CA3331" w:rsidRPr="00E76CB1">
        <w:rPr>
          <w:rFonts w:ascii="Times New Roman" w:hAnsi="Times New Roman"/>
          <w:b/>
          <w:bCs/>
          <w:lang w:val="cs-CZ"/>
        </w:rPr>
        <w:t>)</w:t>
      </w:r>
      <w:r w:rsidRPr="00E76CB1">
        <w:rPr>
          <w:rFonts w:ascii="Times New Roman" w:hAnsi="Times New Roman"/>
          <w:b/>
          <w:bCs/>
          <w:lang w:val="cs-CZ"/>
        </w:rPr>
        <w:t xml:space="preserve"> by</w:t>
      </w:r>
      <w:r w:rsidRPr="4A12986E">
        <w:rPr>
          <w:rFonts w:ascii="Times New Roman" w:hAnsi="Times New Roman"/>
          <w:b/>
          <w:bCs/>
          <w:lang w:val="cs-CZ"/>
        </w:rPr>
        <w:t xml:space="preserve"> měl existovat konkrétní důvod –</w:t>
      </w:r>
      <w:r w:rsidRPr="4A12986E">
        <w:rPr>
          <w:rFonts w:ascii="Times New Roman" w:hAnsi="Times New Roman"/>
          <w:lang w:val="cs-CZ"/>
        </w:rPr>
        <w:t xml:space="preserve"> například prokázaný nebo pravděpodobný nedostatek, zvýšená potřeba, omezený příjem ze stravy nebo doporučení zdravotnického pracovníka. Doplňky obvykle obsahují koncentrovanější dávky, proto je u nich důležitější hlídat dávkování, možné interakce a riziko nadbytečného příjmu. </w:t>
      </w:r>
    </w:p>
    <w:p w14:paraId="58737CB0" w14:textId="77777777" w:rsidR="00741D42" w:rsidRDefault="00741D42" w:rsidP="006F1871">
      <w:pPr>
        <w:pStyle w:val="Odstavecseseznamem"/>
        <w:ind w:left="0"/>
        <w:jc w:val="both"/>
        <w:rPr>
          <w:rFonts w:ascii="Times New Roman" w:hAnsi="Times New Roman"/>
          <w:lang w:val="cs-CZ"/>
        </w:rPr>
      </w:pPr>
    </w:p>
    <w:bookmarkEnd w:id="1"/>
    <w:p w14:paraId="12B680F2" w14:textId="77777777" w:rsidR="00741D42" w:rsidRPr="00741D42" w:rsidRDefault="00741D42" w:rsidP="00741D42">
      <w:pPr>
        <w:pStyle w:val="Odstavecseseznamem"/>
        <w:ind w:left="0"/>
        <w:jc w:val="center"/>
        <w:rPr>
          <w:rFonts w:ascii="Times New Roman" w:hAnsi="Times New Roman"/>
          <w:b/>
          <w:bCs/>
          <w:sz w:val="28"/>
          <w:szCs w:val="28"/>
          <w:lang w:val="cs-CZ"/>
        </w:rPr>
      </w:pPr>
      <w:r w:rsidRPr="00741D42">
        <w:rPr>
          <w:rFonts w:ascii="Times New Roman" w:hAnsi="Times New Roman"/>
          <w:b/>
          <w:bCs/>
          <w:sz w:val="28"/>
          <w:szCs w:val="28"/>
          <w:lang w:val="cs-CZ"/>
        </w:rPr>
        <w:t>Co udělá s vodou domácí filtr</w:t>
      </w:r>
    </w:p>
    <w:p w14:paraId="300EF558" w14:textId="77777777" w:rsidR="00741D42" w:rsidRPr="00741D42" w:rsidRDefault="00741D42" w:rsidP="006F1871">
      <w:pPr>
        <w:pStyle w:val="Odstavecseseznamem"/>
        <w:ind w:left="0"/>
        <w:jc w:val="both"/>
        <w:rPr>
          <w:rFonts w:ascii="Times New Roman" w:hAnsi="Times New Roman"/>
          <w:sz w:val="12"/>
          <w:szCs w:val="12"/>
          <w:lang w:val="cs-CZ"/>
        </w:rPr>
      </w:pPr>
    </w:p>
    <w:p w14:paraId="06796E24" w14:textId="0BA9DDE1" w:rsidR="006F1871" w:rsidRPr="006F1871" w:rsidRDefault="004246F7" w:rsidP="006F1871">
      <w:pPr>
        <w:pStyle w:val="Odstavecseseznamem"/>
        <w:ind w:left="0"/>
        <w:jc w:val="both"/>
        <w:rPr>
          <w:rFonts w:ascii="Times New Roman" w:hAnsi="Times New Roman"/>
          <w:lang w:val="cs-CZ"/>
        </w:rPr>
      </w:pPr>
      <w:r w:rsidRPr="4A12986E">
        <w:rPr>
          <w:rFonts w:ascii="Times New Roman" w:hAnsi="Times New Roman"/>
          <w:lang w:val="cs-CZ"/>
        </w:rPr>
        <w:t xml:space="preserve">V současné době je </w:t>
      </w:r>
      <w:r w:rsidR="006F42C7" w:rsidRPr="4A12986E">
        <w:rPr>
          <w:rFonts w:ascii="Times New Roman" w:hAnsi="Times New Roman"/>
          <w:lang w:val="cs-CZ"/>
        </w:rPr>
        <w:t xml:space="preserve">velmi </w:t>
      </w:r>
      <w:r w:rsidRPr="4A12986E">
        <w:rPr>
          <w:rFonts w:ascii="Times New Roman" w:hAnsi="Times New Roman"/>
          <w:lang w:val="cs-CZ"/>
        </w:rPr>
        <w:t xml:space="preserve">populární </w:t>
      </w:r>
      <w:r w:rsidR="006F42C7" w:rsidRPr="4A12986E">
        <w:rPr>
          <w:rFonts w:ascii="Times New Roman" w:hAnsi="Times New Roman"/>
          <w:lang w:val="cs-CZ"/>
        </w:rPr>
        <w:t xml:space="preserve">domácí </w:t>
      </w:r>
      <w:r w:rsidRPr="4A12986E">
        <w:rPr>
          <w:rFonts w:ascii="Times New Roman" w:hAnsi="Times New Roman"/>
          <w:lang w:val="cs-CZ"/>
        </w:rPr>
        <w:t>f</w:t>
      </w:r>
      <w:r w:rsidR="006F1871" w:rsidRPr="4A12986E">
        <w:rPr>
          <w:rFonts w:ascii="Times New Roman" w:hAnsi="Times New Roman"/>
          <w:lang w:val="cs-CZ"/>
        </w:rPr>
        <w:t>iltr</w:t>
      </w:r>
      <w:r w:rsidR="006F42C7" w:rsidRPr="4A12986E">
        <w:rPr>
          <w:rFonts w:ascii="Times New Roman" w:hAnsi="Times New Roman"/>
          <w:lang w:val="cs-CZ"/>
        </w:rPr>
        <w:t xml:space="preserve">ace kohoutkové vody. Filtrovaná voda ale </w:t>
      </w:r>
      <w:r w:rsidR="006F1871" w:rsidRPr="4A12986E">
        <w:rPr>
          <w:rFonts w:ascii="Times New Roman" w:hAnsi="Times New Roman"/>
          <w:lang w:val="cs-CZ"/>
        </w:rPr>
        <w:t>není</w:t>
      </w:r>
      <w:r w:rsidR="006F42C7" w:rsidRPr="4A12986E">
        <w:rPr>
          <w:rFonts w:ascii="Times New Roman" w:hAnsi="Times New Roman"/>
          <w:lang w:val="cs-CZ"/>
        </w:rPr>
        <w:t xml:space="preserve"> </w:t>
      </w:r>
      <w:r w:rsidR="006F1871" w:rsidRPr="4A12986E">
        <w:rPr>
          <w:rFonts w:ascii="Times New Roman" w:hAnsi="Times New Roman"/>
          <w:lang w:val="cs-CZ"/>
        </w:rPr>
        <w:t>jedna kategorie</w:t>
      </w:r>
      <w:r w:rsidR="006F42C7" w:rsidRPr="4A12986E">
        <w:rPr>
          <w:rFonts w:ascii="Times New Roman" w:hAnsi="Times New Roman"/>
          <w:lang w:val="cs-CZ"/>
        </w:rPr>
        <w:t xml:space="preserve">, </w:t>
      </w:r>
      <w:r w:rsidR="006F1871" w:rsidRPr="4A12986E">
        <w:rPr>
          <w:rFonts w:ascii="Times New Roman" w:hAnsi="Times New Roman"/>
          <w:lang w:val="cs-CZ"/>
        </w:rPr>
        <w:t>záleží na použité technologii. Jednodušší filtry zaměřené na chuť, pach nebo některé nežádoucí látky nemusí obsah minerálních látek zásadně měnit. Jiné systémy však minerální profil vody ovlivňují.</w:t>
      </w:r>
      <w:r w:rsidRPr="4A12986E">
        <w:rPr>
          <w:rFonts w:ascii="Times New Roman" w:hAnsi="Times New Roman"/>
          <w:lang w:val="cs-CZ"/>
        </w:rPr>
        <w:t xml:space="preserve"> </w:t>
      </w:r>
      <w:r w:rsidR="006F1871" w:rsidRPr="4A12986E">
        <w:rPr>
          <w:rFonts w:ascii="Times New Roman" w:hAnsi="Times New Roman"/>
          <w:lang w:val="cs-CZ"/>
        </w:rPr>
        <w:t xml:space="preserve">Ionexové systémy používané ke změkčování vody snižují obsah vápníku a hořčíku, zatímco reverzní osmóza může odstranit velkou část rozpuštěných minerálních </w:t>
      </w:r>
      <w:r w:rsidR="006F1871" w:rsidRPr="00E76CB1">
        <w:rPr>
          <w:rFonts w:ascii="Times New Roman" w:hAnsi="Times New Roman"/>
          <w:lang w:val="cs-CZ"/>
        </w:rPr>
        <w:t>látek</w:t>
      </w:r>
      <w:r w:rsidR="00520C60" w:rsidRPr="00E76CB1">
        <w:rPr>
          <w:rFonts w:ascii="Times New Roman" w:hAnsi="Times New Roman"/>
          <w:lang w:val="cs-CZ"/>
        </w:rPr>
        <w:t>, což může být pro tělo rizikové</w:t>
      </w:r>
      <w:r w:rsidR="006F1871" w:rsidRPr="00E76CB1">
        <w:rPr>
          <w:rFonts w:ascii="Times New Roman" w:hAnsi="Times New Roman"/>
          <w:lang w:val="cs-CZ"/>
        </w:rPr>
        <w:t xml:space="preserve">. </w:t>
      </w:r>
      <w:r w:rsidR="006F1871" w:rsidRPr="00E76CB1">
        <w:rPr>
          <w:rFonts w:ascii="Times New Roman" w:hAnsi="Times New Roman"/>
          <w:b/>
          <w:bCs/>
          <w:lang w:val="cs-CZ"/>
        </w:rPr>
        <w:t>Je proto</w:t>
      </w:r>
      <w:r w:rsidR="006F1871" w:rsidRPr="4A12986E">
        <w:rPr>
          <w:rFonts w:ascii="Times New Roman" w:hAnsi="Times New Roman"/>
          <w:b/>
          <w:bCs/>
          <w:lang w:val="cs-CZ"/>
        </w:rPr>
        <w:t xml:space="preserve"> dobré vědět, jaký filtr doma používáme a co konkrétně z vody odstraňuje.</w:t>
      </w:r>
      <w:r w:rsidR="006F1871" w:rsidRPr="4A12986E">
        <w:rPr>
          <w:rFonts w:ascii="Times New Roman" w:hAnsi="Times New Roman"/>
          <w:lang w:val="cs-CZ"/>
        </w:rPr>
        <w:t xml:space="preserve"> Samotné označení „filtrovaná“ o výsledném minerálním složení vody mnoho neříká. </w:t>
      </w:r>
      <w:r w:rsidR="006F42C7" w:rsidRPr="4A12986E">
        <w:rPr>
          <w:rFonts w:ascii="Times New Roman" w:hAnsi="Times New Roman"/>
          <w:lang w:val="cs-CZ"/>
        </w:rPr>
        <w:t xml:space="preserve">U přírodní minerální vody je charakteristické minerální složení naopak přirozeně dáno zdrojem, ze kterého pochází, a je uvedeno na etiketě – takže vždy víme, co pijeme. </w:t>
      </w:r>
    </w:p>
    <w:p w14:paraId="457BAD4D" w14:textId="77777777" w:rsidR="006F1871" w:rsidRDefault="006F1871" w:rsidP="006F1871">
      <w:pPr>
        <w:pStyle w:val="Odstavecseseznamem"/>
        <w:ind w:left="0"/>
        <w:jc w:val="both"/>
        <w:rPr>
          <w:rFonts w:ascii="Times New Roman" w:hAnsi="Times New Roman"/>
          <w:b/>
          <w:bCs/>
          <w:lang w:val="cs-CZ"/>
        </w:rPr>
      </w:pPr>
    </w:p>
    <w:p w14:paraId="7B831645" w14:textId="1722A9B8" w:rsidR="006F1871" w:rsidRPr="006F1871" w:rsidRDefault="006F1871" w:rsidP="006F1871">
      <w:pPr>
        <w:pStyle w:val="Odstavecseseznamem"/>
        <w:ind w:left="0"/>
        <w:jc w:val="center"/>
        <w:rPr>
          <w:rFonts w:ascii="Times New Roman" w:hAnsi="Times New Roman"/>
          <w:b/>
          <w:bCs/>
          <w:sz w:val="28"/>
          <w:szCs w:val="28"/>
          <w:lang w:val="cs-CZ"/>
        </w:rPr>
      </w:pPr>
      <w:r w:rsidRPr="006F1871">
        <w:rPr>
          <w:rFonts w:ascii="Times New Roman" w:hAnsi="Times New Roman"/>
          <w:b/>
          <w:bCs/>
          <w:sz w:val="28"/>
          <w:szCs w:val="28"/>
          <w:lang w:val="cs-CZ"/>
        </w:rPr>
        <w:lastRenderedPageBreak/>
        <w:t xml:space="preserve">Kdy </w:t>
      </w:r>
      <w:r w:rsidR="00741D42">
        <w:rPr>
          <w:rFonts w:ascii="Times New Roman" w:hAnsi="Times New Roman"/>
          <w:b/>
          <w:bCs/>
          <w:sz w:val="28"/>
          <w:szCs w:val="28"/>
          <w:lang w:val="cs-CZ"/>
        </w:rPr>
        <w:t xml:space="preserve">je </w:t>
      </w:r>
      <w:r w:rsidRPr="006F1871">
        <w:rPr>
          <w:rFonts w:ascii="Times New Roman" w:hAnsi="Times New Roman"/>
          <w:b/>
          <w:bCs/>
          <w:sz w:val="28"/>
          <w:szCs w:val="28"/>
          <w:lang w:val="cs-CZ"/>
        </w:rPr>
        <w:t>potřeb</w:t>
      </w:r>
      <w:r w:rsidR="00741D42">
        <w:rPr>
          <w:rFonts w:ascii="Times New Roman" w:hAnsi="Times New Roman"/>
          <w:b/>
          <w:bCs/>
          <w:sz w:val="28"/>
          <w:szCs w:val="28"/>
          <w:lang w:val="cs-CZ"/>
        </w:rPr>
        <w:t>a hlídat pitný režim víc</w:t>
      </w:r>
    </w:p>
    <w:p w14:paraId="7F20E52A" w14:textId="77777777" w:rsidR="006F1871" w:rsidRPr="004246F7" w:rsidRDefault="006F1871" w:rsidP="006F1871">
      <w:pPr>
        <w:pStyle w:val="Odstavecseseznamem"/>
        <w:ind w:left="0"/>
        <w:jc w:val="both"/>
        <w:rPr>
          <w:rFonts w:ascii="Times New Roman" w:hAnsi="Times New Roman"/>
          <w:sz w:val="12"/>
          <w:szCs w:val="12"/>
          <w:lang w:val="cs-CZ"/>
        </w:rPr>
      </w:pPr>
    </w:p>
    <w:p w14:paraId="11C06B2F" w14:textId="318955E2" w:rsidR="006F1871" w:rsidRPr="006F1871" w:rsidRDefault="006F1871" w:rsidP="006F1871">
      <w:pPr>
        <w:pStyle w:val="Odstavecseseznamem"/>
        <w:ind w:left="0"/>
        <w:jc w:val="both"/>
        <w:rPr>
          <w:rFonts w:ascii="Times New Roman" w:hAnsi="Times New Roman"/>
          <w:lang w:val="cs-CZ"/>
        </w:rPr>
      </w:pPr>
      <w:r w:rsidRPr="4A12986E">
        <w:rPr>
          <w:rFonts w:ascii="Times New Roman" w:hAnsi="Times New Roman"/>
          <w:lang w:val="cs-CZ"/>
        </w:rPr>
        <w:t xml:space="preserve">Potřeba tekutin ani minerálních látek není stále stejná. </w:t>
      </w:r>
      <w:r w:rsidRPr="4A12986E">
        <w:rPr>
          <w:rFonts w:ascii="Times New Roman" w:hAnsi="Times New Roman"/>
          <w:b/>
          <w:bCs/>
          <w:lang w:val="cs-CZ"/>
        </w:rPr>
        <w:t>Mění se podle fyzické aktivity, teploty, zdravotního stavu, věku nebo například užívaných léků.</w:t>
      </w:r>
      <w:r w:rsidR="004246F7" w:rsidRPr="4A12986E">
        <w:rPr>
          <w:rFonts w:ascii="Times New Roman" w:hAnsi="Times New Roman"/>
          <w:lang w:val="cs-CZ"/>
        </w:rPr>
        <w:t xml:space="preserve"> </w:t>
      </w:r>
      <w:r w:rsidRPr="4A12986E">
        <w:rPr>
          <w:rFonts w:ascii="Times New Roman" w:hAnsi="Times New Roman"/>
          <w:lang w:val="cs-CZ"/>
        </w:rPr>
        <w:t xml:space="preserve">Více pozornosti je namístě při delší </w:t>
      </w:r>
      <w:r w:rsidR="00F00B51" w:rsidRPr="4A12986E">
        <w:rPr>
          <w:rFonts w:ascii="Times New Roman" w:hAnsi="Times New Roman"/>
          <w:lang w:val="cs-CZ"/>
        </w:rPr>
        <w:t>nebo</w:t>
      </w:r>
      <w:r w:rsidRPr="4A12986E">
        <w:rPr>
          <w:rFonts w:ascii="Times New Roman" w:hAnsi="Times New Roman"/>
          <w:lang w:val="cs-CZ"/>
        </w:rPr>
        <w:t xml:space="preserve"> intenzivnější fyzické aktivitě, výrazném pocení, práci nebo sportu v horku a v některých případech také během rekonvalescence</w:t>
      </w:r>
      <w:r w:rsidR="00AD6682" w:rsidRPr="4A12986E">
        <w:rPr>
          <w:rFonts w:ascii="Times New Roman" w:hAnsi="Times New Roman"/>
          <w:lang w:val="cs-CZ"/>
        </w:rPr>
        <w:t xml:space="preserve">, kdy je vhodné zařadit do </w:t>
      </w:r>
      <w:r w:rsidR="00AD6682" w:rsidRPr="00B82AA9">
        <w:rPr>
          <w:rFonts w:ascii="Times New Roman" w:hAnsi="Times New Roman"/>
          <w:lang w:val="cs-CZ"/>
        </w:rPr>
        <w:t xml:space="preserve">pitného režimu </w:t>
      </w:r>
      <w:r w:rsidR="00CA3331" w:rsidRPr="00B82AA9">
        <w:rPr>
          <w:rFonts w:ascii="Times New Roman" w:hAnsi="Times New Roman"/>
          <w:lang w:val="cs-CZ"/>
        </w:rPr>
        <w:t xml:space="preserve">nejen </w:t>
      </w:r>
      <w:r w:rsidR="00AD6682" w:rsidRPr="00B82AA9">
        <w:rPr>
          <w:rFonts w:ascii="Times New Roman" w:hAnsi="Times New Roman"/>
          <w:lang w:val="cs-CZ"/>
        </w:rPr>
        <w:t>středně</w:t>
      </w:r>
      <w:r w:rsidR="00CA3331" w:rsidRPr="00B82AA9">
        <w:rPr>
          <w:rFonts w:ascii="Times New Roman" w:hAnsi="Times New Roman"/>
          <w:lang w:val="cs-CZ"/>
        </w:rPr>
        <w:t>, ale i</w:t>
      </w:r>
      <w:r w:rsidR="00AD6682" w:rsidRPr="00B82AA9">
        <w:rPr>
          <w:rFonts w:ascii="Times New Roman" w:hAnsi="Times New Roman"/>
          <w:lang w:val="cs-CZ"/>
        </w:rPr>
        <w:t xml:space="preserve"> silně mineralizované vody</w:t>
      </w:r>
      <w:r w:rsidRPr="00B82AA9">
        <w:rPr>
          <w:rFonts w:ascii="Times New Roman" w:hAnsi="Times New Roman"/>
          <w:lang w:val="cs-CZ"/>
        </w:rPr>
        <w:t>. Při průjmu nebo zvracení je potřeba rozlišovat rozsah ztrát</w:t>
      </w:r>
      <w:r w:rsidR="004246F7" w:rsidRPr="00B82AA9">
        <w:rPr>
          <w:rFonts w:ascii="Times New Roman" w:hAnsi="Times New Roman"/>
          <w:lang w:val="cs-CZ"/>
        </w:rPr>
        <w:t xml:space="preserve"> –</w:t>
      </w:r>
      <w:r w:rsidR="00BF4FAA">
        <w:rPr>
          <w:rFonts w:ascii="Times New Roman" w:hAnsi="Times New Roman"/>
          <w:lang w:val="cs-CZ"/>
        </w:rPr>
        <w:t> </w:t>
      </w:r>
      <w:r w:rsidRPr="00B82AA9">
        <w:rPr>
          <w:rFonts w:ascii="Times New Roman" w:hAnsi="Times New Roman"/>
          <w:lang w:val="cs-CZ"/>
        </w:rPr>
        <w:t>při menších může být minerální voda</w:t>
      </w:r>
      <w:r w:rsidR="00BF4FAA">
        <w:rPr>
          <w:rFonts w:ascii="Times New Roman" w:hAnsi="Times New Roman"/>
          <w:lang w:val="cs-CZ"/>
        </w:rPr>
        <w:t xml:space="preserve"> (</w:t>
      </w:r>
      <w:r w:rsidR="004246F7" w:rsidRPr="00B82AA9">
        <w:rPr>
          <w:rFonts w:ascii="Times New Roman" w:hAnsi="Times New Roman"/>
          <w:lang w:val="cs-CZ"/>
        </w:rPr>
        <w:t xml:space="preserve">klidně </w:t>
      </w:r>
      <w:r w:rsidR="00AD6682" w:rsidRPr="00B82AA9">
        <w:rPr>
          <w:rFonts w:ascii="Times New Roman" w:hAnsi="Times New Roman"/>
          <w:lang w:val="cs-CZ"/>
        </w:rPr>
        <w:t>velmi</w:t>
      </w:r>
      <w:r w:rsidR="004246F7" w:rsidRPr="00B82AA9">
        <w:rPr>
          <w:rFonts w:ascii="Times New Roman" w:hAnsi="Times New Roman"/>
          <w:lang w:val="cs-CZ"/>
        </w:rPr>
        <w:t xml:space="preserve"> silně mineralizovaná</w:t>
      </w:r>
      <w:r w:rsidR="00BF4FAA">
        <w:rPr>
          <w:rFonts w:ascii="Times New Roman" w:hAnsi="Times New Roman"/>
          <w:lang w:val="cs-CZ"/>
        </w:rPr>
        <w:t>)</w:t>
      </w:r>
      <w:r w:rsidRPr="4A12986E">
        <w:rPr>
          <w:rFonts w:ascii="Times New Roman" w:hAnsi="Times New Roman"/>
          <w:lang w:val="cs-CZ"/>
        </w:rPr>
        <w:t xml:space="preserve"> součástí pitného režimu, při výraznějších ztrátách je vhodnější rehydratační roztok s definovaným složením. </w:t>
      </w:r>
    </w:p>
    <w:p w14:paraId="023EF7AC" w14:textId="77777777" w:rsidR="006F1871" w:rsidRPr="00AD6682" w:rsidRDefault="006F1871" w:rsidP="006F1871">
      <w:pPr>
        <w:pStyle w:val="Odstavecseseznamem"/>
        <w:ind w:left="0"/>
        <w:jc w:val="both"/>
        <w:rPr>
          <w:rFonts w:ascii="Times New Roman" w:hAnsi="Times New Roman"/>
          <w:sz w:val="12"/>
          <w:szCs w:val="12"/>
          <w:lang w:val="cs-CZ"/>
        </w:rPr>
      </w:pPr>
    </w:p>
    <w:p w14:paraId="32EE4366" w14:textId="11D08A7E" w:rsidR="006F1871" w:rsidRPr="006F1871" w:rsidRDefault="006F1871" w:rsidP="006F1871">
      <w:pPr>
        <w:pStyle w:val="Odstavecseseznamem"/>
        <w:ind w:left="0"/>
        <w:jc w:val="both"/>
        <w:rPr>
          <w:rFonts w:ascii="Times New Roman" w:hAnsi="Times New Roman"/>
          <w:lang w:val="cs-CZ"/>
        </w:rPr>
      </w:pPr>
      <w:r w:rsidRPr="006F1871">
        <w:rPr>
          <w:rFonts w:ascii="Times New Roman" w:hAnsi="Times New Roman"/>
          <w:b/>
          <w:bCs/>
          <w:lang w:val="cs-CZ"/>
        </w:rPr>
        <w:t>Zvláštní skupinou jsou senioři</w:t>
      </w:r>
      <w:r w:rsidRPr="006F1871">
        <w:rPr>
          <w:rFonts w:ascii="Times New Roman" w:hAnsi="Times New Roman"/>
          <w:lang w:val="cs-CZ"/>
        </w:rPr>
        <w:t>. S věkem slábne pocit žízně, takže starší člověk může začít pít až ve chvíli, kdy už je mírně dehydr</w:t>
      </w:r>
      <w:r w:rsidR="00A352BC">
        <w:rPr>
          <w:rFonts w:ascii="Times New Roman" w:hAnsi="Times New Roman"/>
          <w:lang w:val="cs-CZ"/>
        </w:rPr>
        <w:t>at</w:t>
      </w:r>
      <w:r w:rsidRPr="006F1871">
        <w:rPr>
          <w:rFonts w:ascii="Times New Roman" w:hAnsi="Times New Roman"/>
          <w:lang w:val="cs-CZ"/>
        </w:rPr>
        <w:t>ovaný. Ve vyšším věku také klesá podíl vody v těle, a</w:t>
      </w:r>
      <w:r w:rsidR="00BF4FAA">
        <w:rPr>
          <w:rFonts w:ascii="Times New Roman" w:hAnsi="Times New Roman"/>
          <w:lang w:val="cs-CZ"/>
        </w:rPr>
        <w:t> </w:t>
      </w:r>
      <w:r w:rsidRPr="006F1871">
        <w:rPr>
          <w:rFonts w:ascii="Times New Roman" w:hAnsi="Times New Roman"/>
          <w:lang w:val="cs-CZ"/>
        </w:rPr>
        <w:t>stejná ztráta tekutin proto představuje větší relativní zátěž. Hospodaření s vodou a</w:t>
      </w:r>
      <w:r w:rsidR="00BF4FAA">
        <w:rPr>
          <w:rFonts w:ascii="Times New Roman" w:hAnsi="Times New Roman"/>
          <w:lang w:val="cs-CZ"/>
        </w:rPr>
        <w:t> </w:t>
      </w:r>
      <w:r w:rsidRPr="006F1871">
        <w:rPr>
          <w:rFonts w:ascii="Times New Roman" w:hAnsi="Times New Roman"/>
          <w:lang w:val="cs-CZ"/>
        </w:rPr>
        <w:t xml:space="preserve">minerálními látkami mohou navíc ovlivňovat některé léky, například diuretika, některá antihypertenziva nebo projímadla. </w:t>
      </w:r>
      <w:r w:rsidR="00A352BC" w:rsidRPr="00A352BC">
        <w:rPr>
          <w:rFonts w:ascii="Times New Roman" w:hAnsi="Times New Roman"/>
          <w:lang w:val="cs-CZ"/>
        </w:rPr>
        <w:t>U seniorů stojí za pozornost zejména příjem vápníku a</w:t>
      </w:r>
      <w:r w:rsidR="00BF4FAA">
        <w:rPr>
          <w:rFonts w:ascii="Times New Roman" w:hAnsi="Times New Roman"/>
          <w:lang w:val="cs-CZ"/>
        </w:rPr>
        <w:t> </w:t>
      </w:r>
      <w:r w:rsidR="00A352BC" w:rsidRPr="00A352BC">
        <w:rPr>
          <w:rFonts w:ascii="Times New Roman" w:hAnsi="Times New Roman"/>
          <w:lang w:val="cs-CZ"/>
        </w:rPr>
        <w:t>hořčíku, který bývá podle studií</w:t>
      </w:r>
      <w:r w:rsidR="00A352BC" w:rsidRPr="00A352BC">
        <w:rPr>
          <w:rFonts w:ascii="Times New Roman" w:hAnsi="Times New Roman"/>
          <w:vertAlign w:val="superscript"/>
          <w:lang w:val="cs-CZ"/>
        </w:rPr>
        <w:t>2</w:t>
      </w:r>
      <w:r w:rsidR="002C2390">
        <w:rPr>
          <w:rFonts w:ascii="Times New Roman" w:hAnsi="Times New Roman"/>
          <w:vertAlign w:val="superscript"/>
          <w:lang w:val="cs-CZ"/>
        </w:rPr>
        <w:t>, 3</w:t>
      </w:r>
      <w:r w:rsidR="00A352BC" w:rsidRPr="00A352BC">
        <w:rPr>
          <w:rFonts w:ascii="Times New Roman" w:hAnsi="Times New Roman"/>
          <w:vertAlign w:val="superscript"/>
          <w:lang w:val="cs-CZ"/>
        </w:rPr>
        <w:t>)</w:t>
      </w:r>
      <w:r w:rsidR="00A352BC" w:rsidRPr="00A352BC">
        <w:rPr>
          <w:rFonts w:ascii="Times New Roman" w:hAnsi="Times New Roman"/>
          <w:lang w:val="cs-CZ"/>
        </w:rPr>
        <w:t xml:space="preserve"> často nižší, než je žádoucí.</w:t>
      </w:r>
      <w:r w:rsidR="00A352BC">
        <w:rPr>
          <w:rFonts w:ascii="Times New Roman" w:hAnsi="Times New Roman"/>
          <w:lang w:val="cs-CZ"/>
        </w:rPr>
        <w:t xml:space="preserve"> </w:t>
      </w:r>
      <w:r w:rsidR="002C2390">
        <w:rPr>
          <w:rFonts w:ascii="Times New Roman" w:hAnsi="Times New Roman"/>
          <w:lang w:val="cs-CZ"/>
        </w:rPr>
        <w:t>V</w:t>
      </w:r>
      <w:r w:rsidR="00A352BC" w:rsidRPr="00A352BC">
        <w:rPr>
          <w:rFonts w:ascii="Times New Roman" w:hAnsi="Times New Roman"/>
          <w:lang w:val="cs-CZ"/>
        </w:rPr>
        <w:t xml:space="preserve">hodně zvolená minerální voda </w:t>
      </w:r>
      <w:r w:rsidR="002C2390">
        <w:rPr>
          <w:rFonts w:ascii="Times New Roman" w:hAnsi="Times New Roman"/>
          <w:lang w:val="cs-CZ"/>
        </w:rPr>
        <w:t xml:space="preserve">může </w:t>
      </w:r>
      <w:r w:rsidR="00A352BC" w:rsidRPr="00A352BC">
        <w:rPr>
          <w:rFonts w:ascii="Times New Roman" w:hAnsi="Times New Roman"/>
          <w:lang w:val="cs-CZ"/>
        </w:rPr>
        <w:t>jejich příjem prakticky doplňovat</w:t>
      </w:r>
      <w:r w:rsidR="00A352BC">
        <w:rPr>
          <w:rFonts w:ascii="Times New Roman" w:hAnsi="Times New Roman"/>
          <w:lang w:val="cs-CZ"/>
        </w:rPr>
        <w:t xml:space="preserve">. </w:t>
      </w:r>
      <w:r w:rsidRPr="006F1871">
        <w:rPr>
          <w:rFonts w:ascii="Times New Roman" w:hAnsi="Times New Roman"/>
          <w:b/>
          <w:bCs/>
          <w:lang w:val="cs-CZ"/>
        </w:rPr>
        <w:t>Odlišné potřeby mají také děti, těhotné a kojící ženy nebo lidé s některými chronickými onemocněními.</w:t>
      </w:r>
      <w:r w:rsidRPr="006F1871">
        <w:rPr>
          <w:rFonts w:ascii="Times New Roman" w:hAnsi="Times New Roman"/>
          <w:lang w:val="cs-CZ"/>
        </w:rPr>
        <w:t xml:space="preserve"> Jedno univerzální doporučení proto nemůže sedět všem. </w:t>
      </w:r>
    </w:p>
    <w:p w14:paraId="343E3801" w14:textId="77777777" w:rsidR="006F1871" w:rsidRDefault="006F1871" w:rsidP="006F1871">
      <w:pPr>
        <w:pStyle w:val="Odstavecseseznamem"/>
        <w:ind w:left="0"/>
        <w:jc w:val="both"/>
        <w:rPr>
          <w:rFonts w:ascii="Times New Roman" w:hAnsi="Times New Roman"/>
          <w:b/>
          <w:bCs/>
          <w:lang w:val="cs-CZ"/>
        </w:rPr>
      </w:pPr>
    </w:p>
    <w:p w14:paraId="25FC5218" w14:textId="01059BE2" w:rsidR="00741D42" w:rsidRPr="00B82AA9" w:rsidRDefault="00CA3331" w:rsidP="00741D42">
      <w:pPr>
        <w:pStyle w:val="Odstavecseseznamem"/>
        <w:ind w:left="0"/>
        <w:jc w:val="center"/>
        <w:rPr>
          <w:rFonts w:ascii="Times New Roman" w:hAnsi="Times New Roman"/>
          <w:b/>
          <w:bCs/>
          <w:sz w:val="28"/>
          <w:szCs w:val="28"/>
          <w:lang w:val="cs-CZ"/>
        </w:rPr>
      </w:pPr>
      <w:r w:rsidRPr="00B82AA9">
        <w:rPr>
          <w:rFonts w:ascii="Times New Roman" w:hAnsi="Times New Roman"/>
          <w:b/>
          <w:bCs/>
          <w:sz w:val="28"/>
          <w:szCs w:val="28"/>
          <w:lang w:val="cs-CZ"/>
        </w:rPr>
        <w:t>Dehydratace alkoholem</w:t>
      </w:r>
    </w:p>
    <w:p w14:paraId="5CA68B1B" w14:textId="77777777" w:rsidR="00741D42" w:rsidRPr="00B82AA9" w:rsidRDefault="00741D42" w:rsidP="006F1871">
      <w:pPr>
        <w:pStyle w:val="Odstavecseseznamem"/>
        <w:ind w:left="0"/>
        <w:jc w:val="both"/>
        <w:rPr>
          <w:rFonts w:ascii="Times New Roman" w:hAnsi="Times New Roman"/>
          <w:b/>
          <w:bCs/>
          <w:sz w:val="12"/>
          <w:szCs w:val="12"/>
          <w:lang w:val="cs-CZ"/>
        </w:rPr>
      </w:pPr>
    </w:p>
    <w:p w14:paraId="01FDF3C9" w14:textId="785CEB63" w:rsidR="006F1871" w:rsidRPr="006F1871" w:rsidRDefault="006F1871" w:rsidP="006F1871">
      <w:pPr>
        <w:pStyle w:val="Odstavecseseznamem"/>
        <w:ind w:left="0"/>
        <w:jc w:val="both"/>
        <w:rPr>
          <w:rFonts w:ascii="Times New Roman" w:hAnsi="Times New Roman"/>
          <w:lang w:val="cs-CZ"/>
        </w:rPr>
      </w:pPr>
      <w:r w:rsidRPr="00B82AA9">
        <w:rPr>
          <w:rFonts w:ascii="Times New Roman" w:hAnsi="Times New Roman"/>
          <w:lang w:val="cs-CZ"/>
        </w:rPr>
        <w:t>Alkohol může přispívat ke ztrátám tekutin a některých minerálních látek, neznamená to ale, že</w:t>
      </w:r>
      <w:r w:rsidR="00BF4FAA">
        <w:rPr>
          <w:rFonts w:ascii="Times New Roman" w:hAnsi="Times New Roman"/>
          <w:lang w:val="cs-CZ"/>
        </w:rPr>
        <w:t> </w:t>
      </w:r>
      <w:r w:rsidRPr="00B82AA9">
        <w:rPr>
          <w:rFonts w:ascii="Times New Roman" w:hAnsi="Times New Roman"/>
          <w:lang w:val="cs-CZ"/>
        </w:rPr>
        <w:t>jeho negativní účinky lze vodou nebo minerál</w:t>
      </w:r>
      <w:r w:rsidR="00F10FE0" w:rsidRPr="00B82AA9">
        <w:rPr>
          <w:rFonts w:ascii="Times New Roman" w:hAnsi="Times New Roman"/>
          <w:lang w:val="cs-CZ"/>
        </w:rPr>
        <w:t>ními látkami</w:t>
      </w:r>
      <w:r w:rsidRPr="00B82AA9">
        <w:rPr>
          <w:rFonts w:ascii="Times New Roman" w:hAnsi="Times New Roman"/>
          <w:lang w:val="cs-CZ"/>
        </w:rPr>
        <w:t xml:space="preserve"> vykompenzovat.</w:t>
      </w:r>
      <w:r w:rsidR="00AD6682" w:rsidRPr="00B82AA9">
        <w:rPr>
          <w:rFonts w:ascii="Times New Roman" w:hAnsi="Times New Roman"/>
          <w:lang w:val="cs-CZ"/>
        </w:rPr>
        <w:t xml:space="preserve"> </w:t>
      </w:r>
      <w:r w:rsidRPr="00B82AA9">
        <w:rPr>
          <w:rFonts w:ascii="Times New Roman" w:hAnsi="Times New Roman"/>
          <w:lang w:val="cs-CZ"/>
        </w:rPr>
        <w:t xml:space="preserve">Prakticky dává smysl </w:t>
      </w:r>
      <w:r w:rsidR="002C2390" w:rsidRPr="00B82AA9">
        <w:rPr>
          <w:rFonts w:ascii="Times New Roman" w:hAnsi="Times New Roman"/>
          <w:lang w:val="cs-CZ"/>
        </w:rPr>
        <w:t>mít</w:t>
      </w:r>
      <w:r w:rsidR="00AD6682" w:rsidRPr="00B82AA9">
        <w:rPr>
          <w:rFonts w:ascii="Times New Roman" w:hAnsi="Times New Roman"/>
          <w:lang w:val="cs-CZ"/>
        </w:rPr>
        <w:t xml:space="preserve"> před konzumací alkoholu </w:t>
      </w:r>
      <w:r w:rsidRPr="00B82AA9">
        <w:rPr>
          <w:rFonts w:ascii="Times New Roman" w:hAnsi="Times New Roman"/>
          <w:lang w:val="cs-CZ"/>
        </w:rPr>
        <w:t>dobře hydratovaný</w:t>
      </w:r>
      <w:r w:rsidR="002C2390" w:rsidRPr="00B82AA9">
        <w:rPr>
          <w:rFonts w:ascii="Times New Roman" w:hAnsi="Times New Roman"/>
          <w:lang w:val="cs-CZ"/>
        </w:rPr>
        <w:t xml:space="preserve"> organizmus</w:t>
      </w:r>
      <w:r w:rsidRPr="00B82AA9">
        <w:rPr>
          <w:rFonts w:ascii="Times New Roman" w:hAnsi="Times New Roman"/>
          <w:lang w:val="cs-CZ"/>
        </w:rPr>
        <w:t xml:space="preserve">, průběžně </w:t>
      </w:r>
      <w:r w:rsidR="00AD6682" w:rsidRPr="00B82AA9">
        <w:rPr>
          <w:rFonts w:ascii="Times New Roman" w:hAnsi="Times New Roman"/>
          <w:lang w:val="cs-CZ"/>
        </w:rPr>
        <w:t xml:space="preserve">pak </w:t>
      </w:r>
      <w:r w:rsidRPr="00B82AA9">
        <w:rPr>
          <w:rFonts w:ascii="Times New Roman" w:hAnsi="Times New Roman"/>
          <w:lang w:val="cs-CZ"/>
        </w:rPr>
        <w:t>pít nealkoholické tekutiny a nezanedbat běžný příjem jídla. Následující den</w:t>
      </w:r>
      <w:r w:rsidR="00B01049" w:rsidRPr="00B82AA9">
        <w:rPr>
          <w:rFonts w:ascii="Times New Roman" w:hAnsi="Times New Roman"/>
          <w:lang w:val="cs-CZ"/>
        </w:rPr>
        <w:t xml:space="preserve"> po konzumaci alkoholu</w:t>
      </w:r>
      <w:r w:rsidRPr="00B82AA9">
        <w:rPr>
          <w:rFonts w:ascii="Times New Roman" w:hAnsi="Times New Roman"/>
          <w:lang w:val="cs-CZ"/>
        </w:rPr>
        <w:t xml:space="preserve"> je základem opět pravidelná hydratace a normální jídlo</w:t>
      </w:r>
      <w:r w:rsidR="00AD6682" w:rsidRPr="00B82AA9">
        <w:rPr>
          <w:rFonts w:ascii="Times New Roman" w:hAnsi="Times New Roman"/>
          <w:lang w:val="cs-CZ"/>
        </w:rPr>
        <w:t xml:space="preserve"> – </w:t>
      </w:r>
      <w:r w:rsidRPr="00B82AA9">
        <w:rPr>
          <w:rFonts w:ascii="Times New Roman" w:hAnsi="Times New Roman"/>
          <w:lang w:val="cs-CZ"/>
        </w:rPr>
        <w:t xml:space="preserve">minerální voda může být </w:t>
      </w:r>
      <w:r w:rsidR="00A256F3" w:rsidRPr="00B82AA9">
        <w:rPr>
          <w:rFonts w:ascii="Times New Roman" w:hAnsi="Times New Roman"/>
          <w:lang w:val="cs-CZ"/>
        </w:rPr>
        <w:t xml:space="preserve">právě tím </w:t>
      </w:r>
      <w:r w:rsidRPr="00B82AA9">
        <w:rPr>
          <w:rFonts w:ascii="Times New Roman" w:hAnsi="Times New Roman"/>
          <w:lang w:val="cs-CZ"/>
        </w:rPr>
        <w:t>nápoj</w:t>
      </w:r>
      <w:r w:rsidR="00AD6682" w:rsidRPr="00B82AA9">
        <w:rPr>
          <w:rFonts w:ascii="Times New Roman" w:hAnsi="Times New Roman"/>
          <w:lang w:val="cs-CZ"/>
        </w:rPr>
        <w:t>em</w:t>
      </w:r>
      <w:r w:rsidRPr="00B82AA9">
        <w:rPr>
          <w:rFonts w:ascii="Times New Roman" w:hAnsi="Times New Roman"/>
          <w:lang w:val="cs-CZ"/>
        </w:rPr>
        <w:t>, který zároveň dodá určité množství minerálních látek.</w:t>
      </w:r>
      <w:r w:rsidR="00AD6682" w:rsidRPr="00B82AA9">
        <w:rPr>
          <w:rFonts w:ascii="Times New Roman" w:hAnsi="Times New Roman"/>
          <w:lang w:val="cs-CZ"/>
        </w:rPr>
        <w:t xml:space="preserve"> </w:t>
      </w:r>
      <w:r w:rsidRPr="00B82AA9">
        <w:rPr>
          <w:rFonts w:ascii="Times New Roman" w:hAnsi="Times New Roman"/>
          <w:lang w:val="cs-CZ"/>
        </w:rPr>
        <w:t>Není ale lékem na</w:t>
      </w:r>
      <w:r w:rsidR="00BF4FAA">
        <w:rPr>
          <w:rFonts w:ascii="Times New Roman" w:hAnsi="Times New Roman"/>
          <w:lang w:val="cs-CZ"/>
        </w:rPr>
        <w:t> </w:t>
      </w:r>
      <w:r w:rsidRPr="00B82AA9">
        <w:rPr>
          <w:rFonts w:ascii="Times New Roman" w:hAnsi="Times New Roman"/>
          <w:lang w:val="cs-CZ"/>
        </w:rPr>
        <w:t>kocovinu ani ochranou před účinky alkoholu. Nejefektivnější cestou ke snížení zdravotního rizika zůstává</w:t>
      </w:r>
      <w:r w:rsidR="00B01049" w:rsidRPr="00B82AA9">
        <w:rPr>
          <w:rFonts w:ascii="Times New Roman" w:hAnsi="Times New Roman"/>
          <w:lang w:val="cs-CZ"/>
        </w:rPr>
        <w:t xml:space="preserve"> nulové</w:t>
      </w:r>
      <w:r w:rsidRPr="00B82AA9">
        <w:rPr>
          <w:rFonts w:ascii="Times New Roman" w:hAnsi="Times New Roman"/>
          <w:lang w:val="cs-CZ"/>
        </w:rPr>
        <w:t xml:space="preserve"> množství</w:t>
      </w:r>
      <w:r w:rsidRPr="006F1871">
        <w:rPr>
          <w:rFonts w:ascii="Times New Roman" w:hAnsi="Times New Roman"/>
          <w:lang w:val="cs-CZ"/>
        </w:rPr>
        <w:t xml:space="preserve"> konzumovaného alkoholu samotného. </w:t>
      </w:r>
    </w:p>
    <w:p w14:paraId="46110E36" w14:textId="77777777" w:rsidR="006F1871" w:rsidRDefault="006F1871" w:rsidP="006F1871">
      <w:pPr>
        <w:pStyle w:val="Odstavecseseznamem"/>
        <w:ind w:left="0"/>
        <w:jc w:val="both"/>
        <w:rPr>
          <w:rFonts w:ascii="Times New Roman" w:hAnsi="Times New Roman"/>
          <w:b/>
          <w:bCs/>
          <w:lang w:val="cs-CZ"/>
        </w:rPr>
      </w:pPr>
    </w:p>
    <w:p w14:paraId="1C1293F0" w14:textId="77777777" w:rsidR="00BF4FAA" w:rsidRDefault="00BF4FAA" w:rsidP="006F1871">
      <w:pPr>
        <w:pStyle w:val="Odstavecseseznamem"/>
        <w:ind w:left="0"/>
        <w:jc w:val="both"/>
        <w:rPr>
          <w:rFonts w:ascii="Times New Roman" w:hAnsi="Times New Roman"/>
          <w:b/>
          <w:bCs/>
          <w:lang w:val="cs-CZ"/>
        </w:rPr>
      </w:pPr>
    </w:p>
    <w:p w14:paraId="25698BA7" w14:textId="77777777" w:rsidR="006F1871" w:rsidRPr="006F1871" w:rsidRDefault="006F1871" w:rsidP="006F1871">
      <w:pPr>
        <w:pStyle w:val="Odstavecseseznamem"/>
        <w:ind w:left="0"/>
        <w:jc w:val="both"/>
        <w:rPr>
          <w:rFonts w:ascii="Times New Roman" w:hAnsi="Times New Roman"/>
          <w:lang w:val="cs-CZ"/>
        </w:rPr>
      </w:pPr>
    </w:p>
    <w:p w14:paraId="6BA259D8" w14:textId="2285E8C7" w:rsidR="0030269E" w:rsidRDefault="00871F9A" w:rsidP="006F1871">
      <w:pPr>
        <w:pStyle w:val="Odstavecseseznamem"/>
        <w:ind w:left="0"/>
        <w:jc w:val="both"/>
        <w:rPr>
          <w:rFonts w:ascii="Times New Roman" w:hAnsi="Times New Roman"/>
          <w:lang w:val="cs-CZ"/>
        </w:rPr>
      </w:pPr>
      <w:r w:rsidRPr="00B01049">
        <w:rPr>
          <w:rFonts w:ascii="Times New Roman" w:hAnsi="Times New Roman"/>
          <w:vertAlign w:val="superscript"/>
          <w:lang w:val="cs-CZ"/>
        </w:rPr>
        <w:t>1)</w:t>
      </w:r>
      <w:r w:rsidRPr="00B01049">
        <w:rPr>
          <w:rFonts w:ascii="Times New Roman" w:hAnsi="Times New Roman"/>
          <w:lang w:val="cs-CZ"/>
        </w:rPr>
        <w:t xml:space="preserve"> </w:t>
      </w:r>
      <w:hyperlink r:id="rId9" w:anchor="science" w:history="1">
        <w:r w:rsidR="00B01049" w:rsidRPr="00B01049">
          <w:rPr>
            <w:rStyle w:val="Hypertextovodkaz"/>
            <w:rFonts w:ascii="Times New Roman" w:hAnsi="Times New Roman"/>
            <w:lang w:val="cs-CZ"/>
          </w:rPr>
          <w:t>https://www.aqualifeinstitute.cz/ke-stazeni/#science</w:t>
        </w:r>
      </w:hyperlink>
      <w:r w:rsidR="00B01049">
        <w:rPr>
          <w:rFonts w:ascii="Times New Roman" w:hAnsi="Times New Roman"/>
          <w:u w:val="single"/>
          <w:lang w:val="cs-CZ"/>
        </w:rPr>
        <w:t xml:space="preserve"> </w:t>
      </w:r>
    </w:p>
    <w:p w14:paraId="15AD6AB0" w14:textId="42905DBE" w:rsidR="00871F9A" w:rsidRDefault="002C2390" w:rsidP="006F1871">
      <w:pPr>
        <w:pStyle w:val="Odstavecseseznamem"/>
        <w:ind w:left="0"/>
        <w:jc w:val="both"/>
        <w:rPr>
          <w:rFonts w:ascii="Times New Roman" w:hAnsi="Times New Roman"/>
          <w:lang w:val="cs-CZ"/>
        </w:rPr>
      </w:pPr>
      <w:r w:rsidRPr="002C2390">
        <w:rPr>
          <w:rFonts w:ascii="Times New Roman" w:hAnsi="Times New Roman"/>
          <w:vertAlign w:val="superscript"/>
          <w:lang w:val="cs-CZ"/>
        </w:rPr>
        <w:t>2)</w:t>
      </w:r>
      <w:r w:rsidRPr="002C2390">
        <w:rPr>
          <w:rFonts w:ascii="Times New Roman" w:hAnsi="Times New Roman"/>
          <w:lang w:val="cs-CZ"/>
        </w:rPr>
        <w:t xml:space="preserve"> </w:t>
      </w:r>
      <w:hyperlink r:id="rId10" w:history="1">
        <w:r w:rsidRPr="00CB4CD4">
          <w:rPr>
            <w:rStyle w:val="Hypertextovodkaz"/>
            <w:rFonts w:ascii="Times New Roman" w:hAnsi="Times New Roman"/>
            <w:lang w:val="cs-CZ"/>
          </w:rPr>
          <w:t>https://pubmed.ncbi.nlm.nih.gov/25822905/</w:t>
        </w:r>
      </w:hyperlink>
      <w:r>
        <w:rPr>
          <w:rFonts w:ascii="Times New Roman" w:hAnsi="Times New Roman"/>
          <w:lang w:val="cs-CZ"/>
        </w:rPr>
        <w:t xml:space="preserve"> </w:t>
      </w:r>
    </w:p>
    <w:p w14:paraId="43E203FB" w14:textId="4B140F8E" w:rsidR="002C2390" w:rsidRPr="002C2390" w:rsidRDefault="002C2390" w:rsidP="002C2390">
      <w:pPr>
        <w:pStyle w:val="Odstavecseseznamem"/>
        <w:ind w:left="0"/>
        <w:jc w:val="both"/>
        <w:rPr>
          <w:rFonts w:ascii="Times New Roman" w:hAnsi="Times New Roman"/>
          <w:lang w:val="cs-CZ"/>
        </w:rPr>
      </w:pPr>
      <w:r>
        <w:rPr>
          <w:rFonts w:ascii="Times New Roman" w:hAnsi="Times New Roman"/>
          <w:vertAlign w:val="superscript"/>
          <w:lang w:val="cs-CZ"/>
        </w:rPr>
        <w:t>3</w:t>
      </w:r>
      <w:r w:rsidRPr="002C2390">
        <w:rPr>
          <w:rFonts w:ascii="Times New Roman" w:hAnsi="Times New Roman"/>
          <w:vertAlign w:val="superscript"/>
          <w:lang w:val="cs-CZ"/>
        </w:rPr>
        <w:t>)</w:t>
      </w:r>
      <w:r w:rsidRPr="002C2390">
        <w:rPr>
          <w:rFonts w:ascii="Times New Roman" w:hAnsi="Times New Roman"/>
          <w:lang w:val="cs-CZ"/>
        </w:rPr>
        <w:t xml:space="preserve"> </w:t>
      </w:r>
      <w:hyperlink r:id="rId11" w:history="1">
        <w:r w:rsidRPr="00CB4CD4">
          <w:rPr>
            <w:rStyle w:val="Hypertextovodkaz"/>
            <w:rFonts w:ascii="Times New Roman" w:hAnsi="Times New Roman"/>
            <w:lang w:val="cs-CZ"/>
          </w:rPr>
          <w:t>https://pubmed.ncbi.nlm.nih.gov/18382082/</w:t>
        </w:r>
      </w:hyperlink>
      <w:r>
        <w:rPr>
          <w:rFonts w:ascii="Times New Roman" w:hAnsi="Times New Roman"/>
          <w:lang w:val="cs-CZ"/>
        </w:rPr>
        <w:t xml:space="preserve"> </w:t>
      </w:r>
    </w:p>
    <w:p w14:paraId="09F62B26" w14:textId="77777777" w:rsidR="002C2390" w:rsidRDefault="002C2390" w:rsidP="006F1871">
      <w:pPr>
        <w:pStyle w:val="Odstavecseseznamem"/>
        <w:ind w:left="0"/>
        <w:jc w:val="both"/>
        <w:rPr>
          <w:rFonts w:ascii="Times New Roman" w:hAnsi="Times New Roman"/>
          <w:lang w:val="cs-CZ"/>
        </w:rPr>
      </w:pPr>
    </w:p>
    <w:p w14:paraId="243D8C25" w14:textId="77777777" w:rsidR="00BF4FAA" w:rsidRDefault="00BF4FAA" w:rsidP="006F1871">
      <w:pPr>
        <w:pStyle w:val="Odstavecseseznamem"/>
        <w:ind w:left="0"/>
        <w:jc w:val="both"/>
        <w:rPr>
          <w:rFonts w:ascii="Times New Roman" w:hAnsi="Times New Roman"/>
          <w:lang w:val="cs-CZ"/>
        </w:rPr>
      </w:pPr>
    </w:p>
    <w:p w14:paraId="03342730" w14:textId="77777777" w:rsidR="00BF4FAA" w:rsidRPr="002C2390" w:rsidRDefault="00BF4FAA" w:rsidP="006F1871">
      <w:pPr>
        <w:pStyle w:val="Odstavecseseznamem"/>
        <w:ind w:left="0"/>
        <w:jc w:val="both"/>
        <w:rPr>
          <w:rFonts w:ascii="Times New Roman" w:hAnsi="Times New Roman"/>
          <w:lang w:val="cs-CZ"/>
        </w:rPr>
      </w:pPr>
    </w:p>
    <w:p w14:paraId="7A2462AE" w14:textId="77777777" w:rsidR="005765FC" w:rsidRPr="006F1871" w:rsidRDefault="005765FC" w:rsidP="006F1871">
      <w:pPr>
        <w:spacing w:after="0" w:line="240" w:lineRule="auto"/>
        <w:jc w:val="both"/>
        <w:rPr>
          <w:rFonts w:ascii="Times New Roman" w:hAnsi="Times New Roman"/>
          <w:sz w:val="24"/>
          <w:szCs w:val="24"/>
        </w:rPr>
      </w:pPr>
    </w:p>
    <w:p w14:paraId="71DB7B8D" w14:textId="5ED53A92" w:rsidR="00421341" w:rsidRPr="006F1871" w:rsidRDefault="00421341" w:rsidP="006F1871">
      <w:pPr>
        <w:spacing w:after="0" w:line="240" w:lineRule="auto"/>
        <w:jc w:val="center"/>
        <w:rPr>
          <w:rFonts w:ascii="Times New Roman" w:hAnsi="Times New Roman"/>
          <w:sz w:val="24"/>
          <w:szCs w:val="24"/>
        </w:rPr>
      </w:pPr>
      <w:r w:rsidRPr="006F1871">
        <w:rPr>
          <w:rFonts w:ascii="Times New Roman" w:hAnsi="Times New Roman"/>
          <w:sz w:val="24"/>
          <w:szCs w:val="24"/>
        </w:rPr>
        <w:t>*   *   *</w:t>
      </w:r>
    </w:p>
    <w:p w14:paraId="75014F09" w14:textId="77777777" w:rsidR="00143070" w:rsidRPr="006F1871" w:rsidRDefault="00143070" w:rsidP="006F1871">
      <w:pPr>
        <w:spacing w:after="0" w:line="240" w:lineRule="auto"/>
        <w:jc w:val="center"/>
        <w:rPr>
          <w:rFonts w:ascii="Times New Roman" w:hAnsi="Times New Roman"/>
          <w:b/>
        </w:rPr>
      </w:pPr>
    </w:p>
    <w:p w14:paraId="37FF6036" w14:textId="647198D7" w:rsidR="00421341" w:rsidRPr="006F1871" w:rsidRDefault="00421341" w:rsidP="00A4372C">
      <w:pPr>
        <w:spacing w:after="0" w:line="240" w:lineRule="auto"/>
        <w:jc w:val="both"/>
        <w:rPr>
          <w:rFonts w:ascii="Times New Roman" w:hAnsi="Times New Roman"/>
        </w:rPr>
      </w:pPr>
      <w:proofErr w:type="spellStart"/>
      <w:r w:rsidRPr="006F1871">
        <w:rPr>
          <w:rFonts w:ascii="Times New Roman" w:hAnsi="Times New Roman"/>
          <w:b/>
        </w:rPr>
        <w:t>AquaLife</w:t>
      </w:r>
      <w:proofErr w:type="spellEnd"/>
      <w:r w:rsidRPr="006F1871">
        <w:rPr>
          <w:rFonts w:ascii="Times New Roman" w:hAnsi="Times New Roman"/>
          <w:b/>
        </w:rPr>
        <w:t xml:space="preserve"> Institute (</w:t>
      </w:r>
      <w:hyperlink r:id="rId12" w:history="1">
        <w:r w:rsidRPr="006F1871">
          <w:rPr>
            <w:rStyle w:val="Hypertextovodkaz"/>
            <w:rFonts w:ascii="Times New Roman" w:hAnsi="Times New Roman"/>
            <w:b/>
          </w:rPr>
          <w:t>www.aqualifeinstitute.cz</w:t>
        </w:r>
      </w:hyperlink>
      <w:r w:rsidRPr="006F1871">
        <w:rPr>
          <w:rFonts w:ascii="Times New Roman" w:hAnsi="Times New Roman"/>
          <w:b/>
        </w:rPr>
        <w:t>) je organizace</w:t>
      </w:r>
      <w:r w:rsidRPr="006F1871">
        <w:rPr>
          <w:rFonts w:ascii="Times New Roman" w:hAnsi="Times New Roman"/>
        </w:rPr>
        <w:t xml:space="preserve">, </w:t>
      </w:r>
      <w:r w:rsidRPr="006F1871">
        <w:rPr>
          <w:rFonts w:ascii="Times New Roman" w:hAnsi="Times New Roman"/>
        </w:rPr>
        <w:br/>
        <w:t xml:space="preserve">která sdružuje přední odborníky a vědce zabývající se hydratací organizmu, výživou </w:t>
      </w:r>
      <w:r w:rsidRPr="006F1871">
        <w:rPr>
          <w:rFonts w:ascii="Times New Roman" w:hAnsi="Times New Roman"/>
        </w:rPr>
        <w:br/>
        <w:t>a zdravým životním stylem, ale i vodou jako přírodním zdrojem. Sleduje aktuální problémy a potřeby české společnosti v oblasti výživy a zdraví s důrazem na pitný režim. Podporuje také vědu a výzkum týkající se pitného režimu a vlivu příjmu tekutin na zdraví.</w:t>
      </w:r>
    </w:p>
    <w:p w14:paraId="3A702540" w14:textId="541DDE77" w:rsidR="006118E6" w:rsidRPr="006F1871" w:rsidRDefault="006118E6" w:rsidP="006F1871">
      <w:pPr>
        <w:spacing w:after="0" w:line="240" w:lineRule="auto"/>
        <w:rPr>
          <w:rFonts w:ascii="Times New Roman" w:hAnsi="Times New Roman"/>
          <w:sz w:val="24"/>
          <w:szCs w:val="24"/>
        </w:rPr>
      </w:pPr>
    </w:p>
    <w:sectPr w:rsidR="006118E6" w:rsidRPr="006F1871" w:rsidSect="00BF4FAA">
      <w:headerReference w:type="default" r:id="rId13"/>
      <w:type w:val="continuous"/>
      <w:pgSz w:w="11906" w:h="16838"/>
      <w:pgMar w:top="1985"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F25F" w14:textId="77777777" w:rsidR="0084168E" w:rsidRDefault="0084168E">
      <w:pPr>
        <w:spacing w:after="0" w:line="240" w:lineRule="auto"/>
      </w:pPr>
      <w:r>
        <w:separator/>
      </w:r>
    </w:p>
  </w:endnote>
  <w:endnote w:type="continuationSeparator" w:id="0">
    <w:p w14:paraId="0BB8CCD2" w14:textId="77777777" w:rsidR="0084168E" w:rsidRDefault="00841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00843" w14:textId="77777777" w:rsidR="0084168E" w:rsidRDefault="0084168E">
      <w:pPr>
        <w:spacing w:after="0" w:line="240" w:lineRule="auto"/>
      </w:pPr>
      <w:r>
        <w:separator/>
      </w:r>
    </w:p>
  </w:footnote>
  <w:footnote w:type="continuationSeparator" w:id="0">
    <w:p w14:paraId="160D5529" w14:textId="77777777" w:rsidR="0084168E" w:rsidRDefault="00841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77E8" w14:textId="125163CB" w:rsidR="00842F13" w:rsidRPr="003718F3" w:rsidRDefault="00C1037D">
    <w:pPr>
      <w:pStyle w:val="Zhlav"/>
      <w:spacing w:after="0" w:line="240" w:lineRule="auto"/>
      <w:jc w:val="right"/>
      <w:rPr>
        <w:rFonts w:ascii="Times New Roman" w:hAnsi="Times New Roman"/>
        <w:b/>
        <w:bCs/>
        <w:i/>
        <w:sz w:val="24"/>
        <w:szCs w:val="24"/>
      </w:rPr>
    </w:pPr>
    <w:r w:rsidRPr="003718F3">
      <w:rPr>
        <w:rFonts w:ascii="Times New Roman" w:hAnsi="Times New Roman"/>
        <w:b/>
        <w:bCs/>
        <w:i/>
        <w:noProof/>
        <w:sz w:val="24"/>
        <w:szCs w:val="24"/>
        <w:lang w:eastAsia="cs-CZ"/>
      </w:rPr>
      <w:drawing>
        <wp:anchor distT="0" distB="0" distL="114300" distR="114300" simplePos="0" relativeHeight="251657728" behindDoc="1" locked="0" layoutInCell="1" allowOverlap="1" wp14:anchorId="3F64D316" wp14:editId="05607731">
          <wp:simplePos x="0" y="0"/>
          <wp:positionH relativeFrom="column">
            <wp:posOffset>-120015</wp:posOffset>
          </wp:positionH>
          <wp:positionV relativeFrom="paragraph">
            <wp:posOffset>-366395</wp:posOffset>
          </wp:positionV>
          <wp:extent cx="1495425" cy="922020"/>
          <wp:effectExtent l="0" t="0" r="0" b="0"/>
          <wp:wrapNone/>
          <wp:docPr id="4" name="Obrázek 7" descr="twitter ALI profilo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twitter ALI profilov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42F13" w:rsidRPr="003718F3">
      <w:rPr>
        <w:rFonts w:ascii="Times New Roman" w:hAnsi="Times New Roman"/>
        <w:b/>
        <w:bCs/>
        <w:i/>
        <w:sz w:val="24"/>
        <w:szCs w:val="24"/>
      </w:rPr>
      <w:t>„</w:t>
    </w:r>
    <w:r w:rsidR="003718F3" w:rsidRPr="003718F3">
      <w:rPr>
        <w:rFonts w:ascii="Times New Roman" w:hAnsi="Times New Roman"/>
        <w:b/>
        <w:bCs/>
        <w:i/>
        <w:sz w:val="24"/>
        <w:szCs w:val="24"/>
      </w:rPr>
      <w:t>Co si tělo vezme z minerálky?</w:t>
    </w:r>
    <w:r w:rsidR="00842F13" w:rsidRPr="003718F3">
      <w:rPr>
        <w:rFonts w:ascii="Times New Roman" w:hAnsi="Times New Roman"/>
        <w:b/>
        <w:bCs/>
        <w:i/>
        <w:sz w:val="24"/>
        <w:szCs w:val="24"/>
      </w:rPr>
      <w:t>“</w:t>
    </w:r>
  </w:p>
  <w:p w14:paraId="707DAA83" w14:textId="45B231D1" w:rsidR="00842F13" w:rsidRDefault="003718F3">
    <w:pPr>
      <w:pStyle w:val="Zhlav"/>
      <w:spacing w:after="0" w:line="240" w:lineRule="auto"/>
      <w:jc w:val="right"/>
      <w:rPr>
        <w:rFonts w:ascii="Times New Roman" w:hAnsi="Times New Roman"/>
        <w:i/>
        <w:sz w:val="24"/>
        <w:szCs w:val="24"/>
      </w:rPr>
    </w:pPr>
    <w:r>
      <w:rPr>
        <w:rFonts w:ascii="Times New Roman" w:hAnsi="Times New Roman"/>
        <w:i/>
        <w:sz w:val="24"/>
        <w:szCs w:val="24"/>
      </w:rPr>
      <w:t>t</w:t>
    </w:r>
    <w:r w:rsidR="00842F13">
      <w:rPr>
        <w:rFonts w:ascii="Times New Roman" w:hAnsi="Times New Roman"/>
        <w:i/>
        <w:sz w:val="24"/>
        <w:szCs w:val="24"/>
      </w:rPr>
      <w:t>iskov</w:t>
    </w:r>
    <w:r>
      <w:rPr>
        <w:rFonts w:ascii="Times New Roman" w:hAnsi="Times New Roman"/>
        <w:i/>
        <w:sz w:val="24"/>
        <w:szCs w:val="24"/>
      </w:rPr>
      <w:t>é setkání</w:t>
    </w:r>
    <w:r w:rsidR="00194DBD">
      <w:rPr>
        <w:rFonts w:ascii="Times New Roman" w:hAnsi="Times New Roman"/>
        <w:i/>
        <w:sz w:val="24"/>
        <w:szCs w:val="24"/>
      </w:rPr>
      <w:t xml:space="preserve">, </w:t>
    </w:r>
    <w:r w:rsidR="00C274F6">
      <w:rPr>
        <w:rFonts w:ascii="Times New Roman" w:hAnsi="Times New Roman"/>
        <w:i/>
        <w:sz w:val="24"/>
        <w:szCs w:val="24"/>
      </w:rPr>
      <w:t>1</w:t>
    </w:r>
    <w:r w:rsidR="00842F13">
      <w:rPr>
        <w:rFonts w:ascii="Times New Roman" w:hAnsi="Times New Roman"/>
        <w:i/>
        <w:sz w:val="24"/>
        <w:szCs w:val="24"/>
      </w:rPr>
      <w:t xml:space="preserve">. </w:t>
    </w:r>
    <w:r>
      <w:rPr>
        <w:rFonts w:ascii="Times New Roman" w:hAnsi="Times New Roman"/>
        <w:i/>
        <w:sz w:val="24"/>
        <w:szCs w:val="24"/>
      </w:rPr>
      <w:t>října</w:t>
    </w:r>
    <w:r w:rsidR="00842F13">
      <w:rPr>
        <w:rFonts w:ascii="Times New Roman" w:hAnsi="Times New Roman"/>
        <w:i/>
        <w:sz w:val="24"/>
        <w:szCs w:val="24"/>
      </w:rPr>
      <w:t xml:space="preserve"> 202</w:t>
    </w:r>
    <w:r>
      <w:rPr>
        <w:rFonts w:ascii="Times New Roman" w:hAnsi="Times New Roman"/>
        <w:i/>
        <w:sz w:val="24"/>
        <w:szCs w:val="2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78D"/>
    <w:multiLevelType w:val="hybridMultilevel"/>
    <w:tmpl w:val="BCC43C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E7046C"/>
    <w:multiLevelType w:val="hybridMultilevel"/>
    <w:tmpl w:val="B42436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FD473E"/>
    <w:multiLevelType w:val="hybridMultilevel"/>
    <w:tmpl w:val="558E8EE8"/>
    <w:lvl w:ilvl="0" w:tplc="DBBEBE3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4F408F2"/>
    <w:multiLevelType w:val="hybridMultilevel"/>
    <w:tmpl w:val="B0E0F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B46E50"/>
    <w:multiLevelType w:val="hybridMultilevel"/>
    <w:tmpl w:val="9CEC81F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D4732A"/>
    <w:multiLevelType w:val="hybridMultilevel"/>
    <w:tmpl w:val="D4EC17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0A4A1B"/>
    <w:multiLevelType w:val="hybridMultilevel"/>
    <w:tmpl w:val="7E6C8E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AED07BF"/>
    <w:multiLevelType w:val="hybridMultilevel"/>
    <w:tmpl w:val="38F6920E"/>
    <w:lvl w:ilvl="0" w:tplc="B2C4B50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FB7390"/>
    <w:multiLevelType w:val="hybridMultilevel"/>
    <w:tmpl w:val="5A284BBC"/>
    <w:lvl w:ilvl="0" w:tplc="C652DC4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32FF1929"/>
    <w:multiLevelType w:val="hybridMultilevel"/>
    <w:tmpl w:val="2E5A9CC8"/>
    <w:lvl w:ilvl="0" w:tplc="70947976">
      <w:start w:val="1"/>
      <w:numFmt w:val="decimal"/>
      <w:lvlText w:val="%1."/>
      <w:lvlJc w:val="left"/>
      <w:pPr>
        <w:ind w:left="1410" w:hanging="69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360353FB"/>
    <w:multiLevelType w:val="hybridMultilevel"/>
    <w:tmpl w:val="04F44C1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6B45965"/>
    <w:multiLevelType w:val="hybridMultilevel"/>
    <w:tmpl w:val="6A1C0C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96D3BD1"/>
    <w:multiLevelType w:val="hybridMultilevel"/>
    <w:tmpl w:val="E7F8C8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98D757B"/>
    <w:multiLevelType w:val="hybridMultilevel"/>
    <w:tmpl w:val="AE14AF6A"/>
    <w:lvl w:ilvl="0" w:tplc="EA80AF1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A0566D6"/>
    <w:multiLevelType w:val="hybridMultilevel"/>
    <w:tmpl w:val="CAF829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924A71"/>
    <w:multiLevelType w:val="hybridMultilevel"/>
    <w:tmpl w:val="4BCC2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4B0734"/>
    <w:multiLevelType w:val="hybridMultilevel"/>
    <w:tmpl w:val="17766E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B5359A5"/>
    <w:multiLevelType w:val="hybridMultilevel"/>
    <w:tmpl w:val="6DF864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DC7788E"/>
    <w:multiLevelType w:val="hybridMultilevel"/>
    <w:tmpl w:val="5E7AC1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0B24E8A"/>
    <w:multiLevelType w:val="hybridMultilevel"/>
    <w:tmpl w:val="86481D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2680482"/>
    <w:multiLevelType w:val="hybridMultilevel"/>
    <w:tmpl w:val="0784D1F0"/>
    <w:lvl w:ilvl="0" w:tplc="308017CA">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401396A"/>
    <w:multiLevelType w:val="hybridMultilevel"/>
    <w:tmpl w:val="AD703E70"/>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2" w15:restartNumberingAfterBreak="0">
    <w:nsid w:val="642E029B"/>
    <w:multiLevelType w:val="hybridMultilevel"/>
    <w:tmpl w:val="291219E8"/>
    <w:lvl w:ilvl="0" w:tplc="4C7207F8">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8E96E00"/>
    <w:multiLevelType w:val="hybridMultilevel"/>
    <w:tmpl w:val="AC721F5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21B4D7E"/>
    <w:multiLevelType w:val="hybridMultilevel"/>
    <w:tmpl w:val="56F8BECA"/>
    <w:lvl w:ilvl="0" w:tplc="4C7207F8">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323594D"/>
    <w:multiLevelType w:val="hybridMultilevel"/>
    <w:tmpl w:val="CF5EDF6C"/>
    <w:lvl w:ilvl="0" w:tplc="E3DE7D2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4925CC9"/>
    <w:multiLevelType w:val="hybridMultilevel"/>
    <w:tmpl w:val="C55843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5D7098C"/>
    <w:multiLevelType w:val="hybridMultilevel"/>
    <w:tmpl w:val="A2BEC6D2"/>
    <w:lvl w:ilvl="0" w:tplc="105607B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9A74B39"/>
    <w:multiLevelType w:val="hybridMultilevel"/>
    <w:tmpl w:val="9C061CA4"/>
    <w:lvl w:ilvl="0" w:tplc="36C21608">
      <w:numFmt w:val="bullet"/>
      <w:lvlText w:val="-"/>
      <w:lvlJc w:val="left"/>
      <w:pPr>
        <w:ind w:left="1065" w:hanging="705"/>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AE03E84"/>
    <w:multiLevelType w:val="hybridMultilevel"/>
    <w:tmpl w:val="23E693E4"/>
    <w:lvl w:ilvl="0" w:tplc="4C7207F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7B3209DD"/>
    <w:multiLevelType w:val="hybridMultilevel"/>
    <w:tmpl w:val="2758A0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F7E5D03"/>
    <w:multiLevelType w:val="multilevel"/>
    <w:tmpl w:val="E7042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620666">
    <w:abstractNumId w:val="14"/>
  </w:num>
  <w:num w:numId="2" w16cid:durableId="160585321">
    <w:abstractNumId w:val="25"/>
  </w:num>
  <w:num w:numId="3" w16cid:durableId="944967749">
    <w:abstractNumId w:val="26"/>
  </w:num>
  <w:num w:numId="4" w16cid:durableId="1404838799">
    <w:abstractNumId w:val="13"/>
  </w:num>
  <w:num w:numId="5" w16cid:durableId="1382559895">
    <w:abstractNumId w:val="24"/>
  </w:num>
  <w:num w:numId="6" w16cid:durableId="1093285987">
    <w:abstractNumId w:val="7"/>
  </w:num>
  <w:num w:numId="7" w16cid:durableId="2099053980">
    <w:abstractNumId w:val="22"/>
  </w:num>
  <w:num w:numId="8" w16cid:durableId="1877691350">
    <w:abstractNumId w:val="19"/>
  </w:num>
  <w:num w:numId="9" w16cid:durableId="411850986">
    <w:abstractNumId w:val="16"/>
  </w:num>
  <w:num w:numId="10" w16cid:durableId="1499072520">
    <w:abstractNumId w:val="3"/>
  </w:num>
  <w:num w:numId="11" w16cid:durableId="1150486147">
    <w:abstractNumId w:val="15"/>
  </w:num>
  <w:num w:numId="12" w16cid:durableId="1966810860">
    <w:abstractNumId w:val="4"/>
  </w:num>
  <w:num w:numId="13" w16cid:durableId="1429079189">
    <w:abstractNumId w:val="11"/>
  </w:num>
  <w:num w:numId="14" w16cid:durableId="2119834774">
    <w:abstractNumId w:val="21"/>
  </w:num>
  <w:num w:numId="15" w16cid:durableId="1429230722">
    <w:abstractNumId w:val="9"/>
  </w:num>
  <w:num w:numId="16" w16cid:durableId="1294679674">
    <w:abstractNumId w:val="10"/>
  </w:num>
  <w:num w:numId="17" w16cid:durableId="289745262">
    <w:abstractNumId w:val="27"/>
  </w:num>
  <w:num w:numId="18" w16cid:durableId="468910421">
    <w:abstractNumId w:val="17"/>
  </w:num>
  <w:num w:numId="19" w16cid:durableId="1274359346">
    <w:abstractNumId w:val="8"/>
  </w:num>
  <w:num w:numId="20" w16cid:durableId="2010710623">
    <w:abstractNumId w:val="12"/>
  </w:num>
  <w:num w:numId="21" w16cid:durableId="396320035">
    <w:abstractNumId w:val="29"/>
  </w:num>
  <w:num w:numId="22" w16cid:durableId="1532258362">
    <w:abstractNumId w:val="28"/>
  </w:num>
  <w:num w:numId="23" w16cid:durableId="1329405745">
    <w:abstractNumId w:val="6"/>
  </w:num>
  <w:num w:numId="24" w16cid:durableId="1064991209">
    <w:abstractNumId w:val="20"/>
  </w:num>
  <w:num w:numId="25" w16cid:durableId="597371071">
    <w:abstractNumId w:val="18"/>
  </w:num>
  <w:num w:numId="26" w16cid:durableId="1347437112">
    <w:abstractNumId w:val="2"/>
  </w:num>
  <w:num w:numId="27" w16cid:durableId="421994371">
    <w:abstractNumId w:val="5"/>
  </w:num>
  <w:num w:numId="28" w16cid:durableId="1826168610">
    <w:abstractNumId w:val="1"/>
  </w:num>
  <w:num w:numId="29" w16cid:durableId="327486762">
    <w:abstractNumId w:val="31"/>
  </w:num>
  <w:num w:numId="30" w16cid:durableId="1555193137">
    <w:abstractNumId w:val="23"/>
  </w:num>
  <w:num w:numId="31" w16cid:durableId="1361280011">
    <w:abstractNumId w:val="0"/>
  </w:num>
  <w:num w:numId="32" w16cid:durableId="48085160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C60"/>
    <w:rsid w:val="00000282"/>
    <w:rsid w:val="00000537"/>
    <w:rsid w:val="000017E7"/>
    <w:rsid w:val="00001C14"/>
    <w:rsid w:val="00004743"/>
    <w:rsid w:val="0000682E"/>
    <w:rsid w:val="00006EE0"/>
    <w:rsid w:val="00011ABA"/>
    <w:rsid w:val="00011E38"/>
    <w:rsid w:val="000134DC"/>
    <w:rsid w:val="00013999"/>
    <w:rsid w:val="00014E2D"/>
    <w:rsid w:val="000153E9"/>
    <w:rsid w:val="00015A9F"/>
    <w:rsid w:val="00015F00"/>
    <w:rsid w:val="00017560"/>
    <w:rsid w:val="000178AF"/>
    <w:rsid w:val="00020C1B"/>
    <w:rsid w:val="000220C9"/>
    <w:rsid w:val="00022DE6"/>
    <w:rsid w:val="00023185"/>
    <w:rsid w:val="000238F1"/>
    <w:rsid w:val="00023BCC"/>
    <w:rsid w:val="00026B94"/>
    <w:rsid w:val="0002717E"/>
    <w:rsid w:val="000311FA"/>
    <w:rsid w:val="000319CE"/>
    <w:rsid w:val="00033049"/>
    <w:rsid w:val="0003472B"/>
    <w:rsid w:val="000365AD"/>
    <w:rsid w:val="00037569"/>
    <w:rsid w:val="00037A3C"/>
    <w:rsid w:val="00037B6A"/>
    <w:rsid w:val="00037D5F"/>
    <w:rsid w:val="00041A53"/>
    <w:rsid w:val="000424A0"/>
    <w:rsid w:val="000456B1"/>
    <w:rsid w:val="000474CE"/>
    <w:rsid w:val="00047777"/>
    <w:rsid w:val="00047D99"/>
    <w:rsid w:val="0005026F"/>
    <w:rsid w:val="00051779"/>
    <w:rsid w:val="00051C1C"/>
    <w:rsid w:val="00052629"/>
    <w:rsid w:val="0005363A"/>
    <w:rsid w:val="00053D18"/>
    <w:rsid w:val="00054B1A"/>
    <w:rsid w:val="00057515"/>
    <w:rsid w:val="00060D85"/>
    <w:rsid w:val="000611E9"/>
    <w:rsid w:val="000677A6"/>
    <w:rsid w:val="00071BAB"/>
    <w:rsid w:val="000737DA"/>
    <w:rsid w:val="00074297"/>
    <w:rsid w:val="00074577"/>
    <w:rsid w:val="00074EF6"/>
    <w:rsid w:val="0007566A"/>
    <w:rsid w:val="00076808"/>
    <w:rsid w:val="00080135"/>
    <w:rsid w:val="00080770"/>
    <w:rsid w:val="00081A57"/>
    <w:rsid w:val="00083A53"/>
    <w:rsid w:val="00086534"/>
    <w:rsid w:val="00086EF9"/>
    <w:rsid w:val="0008700F"/>
    <w:rsid w:val="00087302"/>
    <w:rsid w:val="000874FF"/>
    <w:rsid w:val="00090681"/>
    <w:rsid w:val="00090921"/>
    <w:rsid w:val="00090C24"/>
    <w:rsid w:val="00091F0C"/>
    <w:rsid w:val="00095106"/>
    <w:rsid w:val="00096D8D"/>
    <w:rsid w:val="00096EC2"/>
    <w:rsid w:val="00097F91"/>
    <w:rsid w:val="000A0EF1"/>
    <w:rsid w:val="000A19BB"/>
    <w:rsid w:val="000A1AF7"/>
    <w:rsid w:val="000A325B"/>
    <w:rsid w:val="000A3375"/>
    <w:rsid w:val="000A355A"/>
    <w:rsid w:val="000A4707"/>
    <w:rsid w:val="000A470A"/>
    <w:rsid w:val="000A4A85"/>
    <w:rsid w:val="000A5225"/>
    <w:rsid w:val="000A5A70"/>
    <w:rsid w:val="000B0A1B"/>
    <w:rsid w:val="000B109A"/>
    <w:rsid w:val="000B17D4"/>
    <w:rsid w:val="000B1E2A"/>
    <w:rsid w:val="000B399D"/>
    <w:rsid w:val="000B45BA"/>
    <w:rsid w:val="000B5114"/>
    <w:rsid w:val="000B7B51"/>
    <w:rsid w:val="000B7C83"/>
    <w:rsid w:val="000C097C"/>
    <w:rsid w:val="000C3101"/>
    <w:rsid w:val="000C384C"/>
    <w:rsid w:val="000C4899"/>
    <w:rsid w:val="000C57AA"/>
    <w:rsid w:val="000C633B"/>
    <w:rsid w:val="000C7FCD"/>
    <w:rsid w:val="000D0B24"/>
    <w:rsid w:val="000D1030"/>
    <w:rsid w:val="000D1463"/>
    <w:rsid w:val="000D24B7"/>
    <w:rsid w:val="000D28D9"/>
    <w:rsid w:val="000D408C"/>
    <w:rsid w:val="000D4840"/>
    <w:rsid w:val="000D53B2"/>
    <w:rsid w:val="000D61FC"/>
    <w:rsid w:val="000D6888"/>
    <w:rsid w:val="000E3433"/>
    <w:rsid w:val="000E3C7E"/>
    <w:rsid w:val="000E3D75"/>
    <w:rsid w:val="000E431E"/>
    <w:rsid w:val="000E5A9C"/>
    <w:rsid w:val="000E5B68"/>
    <w:rsid w:val="000E7800"/>
    <w:rsid w:val="000F01AC"/>
    <w:rsid w:val="000F04CE"/>
    <w:rsid w:val="000F14B1"/>
    <w:rsid w:val="000F1526"/>
    <w:rsid w:val="000F25D2"/>
    <w:rsid w:val="000F37AE"/>
    <w:rsid w:val="000F5A46"/>
    <w:rsid w:val="000F61F1"/>
    <w:rsid w:val="000F7295"/>
    <w:rsid w:val="00100F72"/>
    <w:rsid w:val="0010229A"/>
    <w:rsid w:val="0010249A"/>
    <w:rsid w:val="00102571"/>
    <w:rsid w:val="001028E7"/>
    <w:rsid w:val="00105E21"/>
    <w:rsid w:val="00106628"/>
    <w:rsid w:val="00106739"/>
    <w:rsid w:val="001071E2"/>
    <w:rsid w:val="001072B8"/>
    <w:rsid w:val="0010746D"/>
    <w:rsid w:val="00111398"/>
    <w:rsid w:val="0011172F"/>
    <w:rsid w:val="00112549"/>
    <w:rsid w:val="00114889"/>
    <w:rsid w:val="00114E62"/>
    <w:rsid w:val="00115B1E"/>
    <w:rsid w:val="0011602D"/>
    <w:rsid w:val="00116837"/>
    <w:rsid w:val="00117901"/>
    <w:rsid w:val="00120604"/>
    <w:rsid w:val="00123F2A"/>
    <w:rsid w:val="00125128"/>
    <w:rsid w:val="0012643F"/>
    <w:rsid w:val="00133706"/>
    <w:rsid w:val="00133DC4"/>
    <w:rsid w:val="0013457E"/>
    <w:rsid w:val="001353E0"/>
    <w:rsid w:val="00135450"/>
    <w:rsid w:val="001358D9"/>
    <w:rsid w:val="00136EA6"/>
    <w:rsid w:val="00137179"/>
    <w:rsid w:val="001375B5"/>
    <w:rsid w:val="001375D9"/>
    <w:rsid w:val="00137F7C"/>
    <w:rsid w:val="00141CF6"/>
    <w:rsid w:val="00143070"/>
    <w:rsid w:val="00143B4E"/>
    <w:rsid w:val="001444AC"/>
    <w:rsid w:val="00144E1E"/>
    <w:rsid w:val="001468F4"/>
    <w:rsid w:val="00147A3E"/>
    <w:rsid w:val="00147FED"/>
    <w:rsid w:val="00153A97"/>
    <w:rsid w:val="0015465B"/>
    <w:rsid w:val="001570EC"/>
    <w:rsid w:val="00160331"/>
    <w:rsid w:val="001605BB"/>
    <w:rsid w:val="00160BE7"/>
    <w:rsid w:val="00160E65"/>
    <w:rsid w:val="0016162C"/>
    <w:rsid w:val="001618F3"/>
    <w:rsid w:val="001620EC"/>
    <w:rsid w:val="00162742"/>
    <w:rsid w:val="00162C99"/>
    <w:rsid w:val="0016306F"/>
    <w:rsid w:val="001633EE"/>
    <w:rsid w:val="00166920"/>
    <w:rsid w:val="00172A3D"/>
    <w:rsid w:val="001743B8"/>
    <w:rsid w:val="001749B0"/>
    <w:rsid w:val="00176294"/>
    <w:rsid w:val="00177528"/>
    <w:rsid w:val="001775B8"/>
    <w:rsid w:val="001800EE"/>
    <w:rsid w:val="00180441"/>
    <w:rsid w:val="001826E0"/>
    <w:rsid w:val="00185586"/>
    <w:rsid w:val="00185725"/>
    <w:rsid w:val="0019060D"/>
    <w:rsid w:val="00191AE3"/>
    <w:rsid w:val="00192B6C"/>
    <w:rsid w:val="00194BC5"/>
    <w:rsid w:val="00194DA1"/>
    <w:rsid w:val="00194DBD"/>
    <w:rsid w:val="001A0D53"/>
    <w:rsid w:val="001A2D3A"/>
    <w:rsid w:val="001A4C28"/>
    <w:rsid w:val="001A75CC"/>
    <w:rsid w:val="001B0D25"/>
    <w:rsid w:val="001B2F4C"/>
    <w:rsid w:val="001B48B4"/>
    <w:rsid w:val="001B4DCA"/>
    <w:rsid w:val="001B4E51"/>
    <w:rsid w:val="001B6299"/>
    <w:rsid w:val="001B6F43"/>
    <w:rsid w:val="001B7C58"/>
    <w:rsid w:val="001C0649"/>
    <w:rsid w:val="001C0D30"/>
    <w:rsid w:val="001C0D81"/>
    <w:rsid w:val="001C1214"/>
    <w:rsid w:val="001C1527"/>
    <w:rsid w:val="001C1D7D"/>
    <w:rsid w:val="001C477F"/>
    <w:rsid w:val="001C6479"/>
    <w:rsid w:val="001C7B2E"/>
    <w:rsid w:val="001D0943"/>
    <w:rsid w:val="001D1EEC"/>
    <w:rsid w:val="001D224A"/>
    <w:rsid w:val="001D2E4F"/>
    <w:rsid w:val="001D3080"/>
    <w:rsid w:val="001D340B"/>
    <w:rsid w:val="001D3C11"/>
    <w:rsid w:val="001D4046"/>
    <w:rsid w:val="001D4586"/>
    <w:rsid w:val="001D6BEA"/>
    <w:rsid w:val="001D7D19"/>
    <w:rsid w:val="001E1151"/>
    <w:rsid w:val="001E70F0"/>
    <w:rsid w:val="001E783A"/>
    <w:rsid w:val="001F0892"/>
    <w:rsid w:val="001F22AD"/>
    <w:rsid w:val="001F364D"/>
    <w:rsid w:val="001F52F8"/>
    <w:rsid w:val="00200340"/>
    <w:rsid w:val="00200743"/>
    <w:rsid w:val="00203150"/>
    <w:rsid w:val="00203C19"/>
    <w:rsid w:val="00206532"/>
    <w:rsid w:val="002076A8"/>
    <w:rsid w:val="00211015"/>
    <w:rsid w:val="002120AE"/>
    <w:rsid w:val="0021254F"/>
    <w:rsid w:val="00212967"/>
    <w:rsid w:val="00212D85"/>
    <w:rsid w:val="002137E1"/>
    <w:rsid w:val="002176FF"/>
    <w:rsid w:val="00217CDC"/>
    <w:rsid w:val="00223585"/>
    <w:rsid w:val="00224884"/>
    <w:rsid w:val="002316FD"/>
    <w:rsid w:val="00232144"/>
    <w:rsid w:val="00234C16"/>
    <w:rsid w:val="0023581E"/>
    <w:rsid w:val="00235826"/>
    <w:rsid w:val="00236CB8"/>
    <w:rsid w:val="00236D33"/>
    <w:rsid w:val="00240006"/>
    <w:rsid w:val="002404FC"/>
    <w:rsid w:val="002405A2"/>
    <w:rsid w:val="002408C6"/>
    <w:rsid w:val="00241490"/>
    <w:rsid w:val="00245422"/>
    <w:rsid w:val="00245AB2"/>
    <w:rsid w:val="00246476"/>
    <w:rsid w:val="0024667D"/>
    <w:rsid w:val="002475C1"/>
    <w:rsid w:val="00250586"/>
    <w:rsid w:val="00250AF0"/>
    <w:rsid w:val="00251EC3"/>
    <w:rsid w:val="002529FC"/>
    <w:rsid w:val="00254CE8"/>
    <w:rsid w:val="00255C22"/>
    <w:rsid w:val="00257699"/>
    <w:rsid w:val="00257D33"/>
    <w:rsid w:val="0026059F"/>
    <w:rsid w:val="00261799"/>
    <w:rsid w:val="00261902"/>
    <w:rsid w:val="00261D71"/>
    <w:rsid w:val="00261F69"/>
    <w:rsid w:val="002631AA"/>
    <w:rsid w:val="00264D13"/>
    <w:rsid w:val="00265547"/>
    <w:rsid w:val="00266A13"/>
    <w:rsid w:val="00266D89"/>
    <w:rsid w:val="00266E73"/>
    <w:rsid w:val="0027105C"/>
    <w:rsid w:val="00271123"/>
    <w:rsid w:val="00271246"/>
    <w:rsid w:val="0027247A"/>
    <w:rsid w:val="00275A35"/>
    <w:rsid w:val="00275E04"/>
    <w:rsid w:val="002765E9"/>
    <w:rsid w:val="00276AC5"/>
    <w:rsid w:val="0027733B"/>
    <w:rsid w:val="00281028"/>
    <w:rsid w:val="00281BA3"/>
    <w:rsid w:val="00281E28"/>
    <w:rsid w:val="00282DA4"/>
    <w:rsid w:val="00283F6B"/>
    <w:rsid w:val="00284215"/>
    <w:rsid w:val="00284598"/>
    <w:rsid w:val="00284801"/>
    <w:rsid w:val="00285491"/>
    <w:rsid w:val="00285C23"/>
    <w:rsid w:val="00287934"/>
    <w:rsid w:val="002905CA"/>
    <w:rsid w:val="00290EAC"/>
    <w:rsid w:val="00291F86"/>
    <w:rsid w:val="0029260C"/>
    <w:rsid w:val="002941BB"/>
    <w:rsid w:val="002944AD"/>
    <w:rsid w:val="0029457B"/>
    <w:rsid w:val="0029588C"/>
    <w:rsid w:val="0029610A"/>
    <w:rsid w:val="00296E1A"/>
    <w:rsid w:val="00296F9C"/>
    <w:rsid w:val="00297DDB"/>
    <w:rsid w:val="00297E0D"/>
    <w:rsid w:val="00297F6D"/>
    <w:rsid w:val="002A48FE"/>
    <w:rsid w:val="002A521E"/>
    <w:rsid w:val="002A675B"/>
    <w:rsid w:val="002A6B73"/>
    <w:rsid w:val="002A7057"/>
    <w:rsid w:val="002A788E"/>
    <w:rsid w:val="002A7EEF"/>
    <w:rsid w:val="002B3798"/>
    <w:rsid w:val="002B3F42"/>
    <w:rsid w:val="002B6C1C"/>
    <w:rsid w:val="002B7126"/>
    <w:rsid w:val="002C02FF"/>
    <w:rsid w:val="002C0D56"/>
    <w:rsid w:val="002C12E3"/>
    <w:rsid w:val="002C21B8"/>
    <w:rsid w:val="002C2390"/>
    <w:rsid w:val="002C2DDC"/>
    <w:rsid w:val="002C48F5"/>
    <w:rsid w:val="002C4DCF"/>
    <w:rsid w:val="002C53EB"/>
    <w:rsid w:val="002C5404"/>
    <w:rsid w:val="002C690A"/>
    <w:rsid w:val="002D020F"/>
    <w:rsid w:val="002D25D5"/>
    <w:rsid w:val="002D5762"/>
    <w:rsid w:val="002D6522"/>
    <w:rsid w:val="002D6A9A"/>
    <w:rsid w:val="002E1DFA"/>
    <w:rsid w:val="002E28E8"/>
    <w:rsid w:val="002E3943"/>
    <w:rsid w:val="002E57AF"/>
    <w:rsid w:val="002E6A45"/>
    <w:rsid w:val="002E7A09"/>
    <w:rsid w:val="002F138E"/>
    <w:rsid w:val="002F15C1"/>
    <w:rsid w:val="002F563C"/>
    <w:rsid w:val="00300292"/>
    <w:rsid w:val="0030043B"/>
    <w:rsid w:val="00301964"/>
    <w:rsid w:val="0030269E"/>
    <w:rsid w:val="00303273"/>
    <w:rsid w:val="00303D3B"/>
    <w:rsid w:val="003042AB"/>
    <w:rsid w:val="00305D37"/>
    <w:rsid w:val="0030668E"/>
    <w:rsid w:val="003070F6"/>
    <w:rsid w:val="003078D2"/>
    <w:rsid w:val="003103CF"/>
    <w:rsid w:val="0031040F"/>
    <w:rsid w:val="00310E2F"/>
    <w:rsid w:val="003137EB"/>
    <w:rsid w:val="003139DD"/>
    <w:rsid w:val="00315CCC"/>
    <w:rsid w:val="00316457"/>
    <w:rsid w:val="00316C7C"/>
    <w:rsid w:val="00317642"/>
    <w:rsid w:val="0032348F"/>
    <w:rsid w:val="003250C8"/>
    <w:rsid w:val="00327DCA"/>
    <w:rsid w:val="00330725"/>
    <w:rsid w:val="00331B3E"/>
    <w:rsid w:val="00332103"/>
    <w:rsid w:val="0033247C"/>
    <w:rsid w:val="00332C83"/>
    <w:rsid w:val="0033351A"/>
    <w:rsid w:val="00335C45"/>
    <w:rsid w:val="0033674D"/>
    <w:rsid w:val="00340906"/>
    <w:rsid w:val="00340A6E"/>
    <w:rsid w:val="00341623"/>
    <w:rsid w:val="00341780"/>
    <w:rsid w:val="003417CE"/>
    <w:rsid w:val="00343FDB"/>
    <w:rsid w:val="00347219"/>
    <w:rsid w:val="00347558"/>
    <w:rsid w:val="00347DC8"/>
    <w:rsid w:val="00350B91"/>
    <w:rsid w:val="00350C0D"/>
    <w:rsid w:val="00352B71"/>
    <w:rsid w:val="00354BC7"/>
    <w:rsid w:val="00355985"/>
    <w:rsid w:val="00356BD4"/>
    <w:rsid w:val="00360030"/>
    <w:rsid w:val="00360FF3"/>
    <w:rsid w:val="00361178"/>
    <w:rsid w:val="0036157A"/>
    <w:rsid w:val="0036166E"/>
    <w:rsid w:val="003656C0"/>
    <w:rsid w:val="00365AFB"/>
    <w:rsid w:val="00366C9D"/>
    <w:rsid w:val="003702DA"/>
    <w:rsid w:val="0037133E"/>
    <w:rsid w:val="003718F3"/>
    <w:rsid w:val="003725C3"/>
    <w:rsid w:val="00373578"/>
    <w:rsid w:val="003745AE"/>
    <w:rsid w:val="003757DA"/>
    <w:rsid w:val="0037748C"/>
    <w:rsid w:val="003775E5"/>
    <w:rsid w:val="003776EC"/>
    <w:rsid w:val="00377E8F"/>
    <w:rsid w:val="00380FA8"/>
    <w:rsid w:val="003829ED"/>
    <w:rsid w:val="00383965"/>
    <w:rsid w:val="00383979"/>
    <w:rsid w:val="0038438B"/>
    <w:rsid w:val="00385671"/>
    <w:rsid w:val="003860A9"/>
    <w:rsid w:val="003919DD"/>
    <w:rsid w:val="00392F62"/>
    <w:rsid w:val="0039381A"/>
    <w:rsid w:val="00393986"/>
    <w:rsid w:val="00393CDD"/>
    <w:rsid w:val="00394675"/>
    <w:rsid w:val="00396E65"/>
    <w:rsid w:val="00397103"/>
    <w:rsid w:val="00397411"/>
    <w:rsid w:val="003A17FB"/>
    <w:rsid w:val="003A21B7"/>
    <w:rsid w:val="003A3A6D"/>
    <w:rsid w:val="003A3C43"/>
    <w:rsid w:val="003A5DD7"/>
    <w:rsid w:val="003B6AA1"/>
    <w:rsid w:val="003B6D69"/>
    <w:rsid w:val="003C4AA5"/>
    <w:rsid w:val="003C4B65"/>
    <w:rsid w:val="003D105B"/>
    <w:rsid w:val="003D1E6B"/>
    <w:rsid w:val="003D1F64"/>
    <w:rsid w:val="003D282C"/>
    <w:rsid w:val="003D4051"/>
    <w:rsid w:val="003D4213"/>
    <w:rsid w:val="003D6030"/>
    <w:rsid w:val="003D6248"/>
    <w:rsid w:val="003E0084"/>
    <w:rsid w:val="003E0536"/>
    <w:rsid w:val="003E16AF"/>
    <w:rsid w:val="003E1E6A"/>
    <w:rsid w:val="003E234B"/>
    <w:rsid w:val="003E2760"/>
    <w:rsid w:val="003E2AD8"/>
    <w:rsid w:val="003E41D4"/>
    <w:rsid w:val="003E496E"/>
    <w:rsid w:val="003E504C"/>
    <w:rsid w:val="003E5FF6"/>
    <w:rsid w:val="003E746C"/>
    <w:rsid w:val="003F1DB0"/>
    <w:rsid w:val="003F3131"/>
    <w:rsid w:val="003F46D6"/>
    <w:rsid w:val="003F5771"/>
    <w:rsid w:val="003F5BCF"/>
    <w:rsid w:val="00401572"/>
    <w:rsid w:val="00403A40"/>
    <w:rsid w:val="004044DF"/>
    <w:rsid w:val="004049AE"/>
    <w:rsid w:val="00406B02"/>
    <w:rsid w:val="00407ED1"/>
    <w:rsid w:val="00407FB5"/>
    <w:rsid w:val="0041009F"/>
    <w:rsid w:val="004101C9"/>
    <w:rsid w:val="0041071B"/>
    <w:rsid w:val="004107FD"/>
    <w:rsid w:val="0041161F"/>
    <w:rsid w:val="00413BB9"/>
    <w:rsid w:val="00414026"/>
    <w:rsid w:val="004147A9"/>
    <w:rsid w:val="00415198"/>
    <w:rsid w:val="004155F6"/>
    <w:rsid w:val="00415C04"/>
    <w:rsid w:val="004176DD"/>
    <w:rsid w:val="00421341"/>
    <w:rsid w:val="00421975"/>
    <w:rsid w:val="004225E6"/>
    <w:rsid w:val="004246F7"/>
    <w:rsid w:val="00425266"/>
    <w:rsid w:val="00425526"/>
    <w:rsid w:val="00425A22"/>
    <w:rsid w:val="0043019F"/>
    <w:rsid w:val="00431ED9"/>
    <w:rsid w:val="00432824"/>
    <w:rsid w:val="00432AF6"/>
    <w:rsid w:val="00433E15"/>
    <w:rsid w:val="0043658E"/>
    <w:rsid w:val="00436653"/>
    <w:rsid w:val="00440CB4"/>
    <w:rsid w:val="00441132"/>
    <w:rsid w:val="004411F4"/>
    <w:rsid w:val="004437D8"/>
    <w:rsid w:val="00443925"/>
    <w:rsid w:val="004466EF"/>
    <w:rsid w:val="00450371"/>
    <w:rsid w:val="00461352"/>
    <w:rsid w:val="004623F8"/>
    <w:rsid w:val="00466564"/>
    <w:rsid w:val="00466E99"/>
    <w:rsid w:val="004678D0"/>
    <w:rsid w:val="0047016E"/>
    <w:rsid w:val="00472DBF"/>
    <w:rsid w:val="00475821"/>
    <w:rsid w:val="00476590"/>
    <w:rsid w:val="00477E9F"/>
    <w:rsid w:val="00481CDD"/>
    <w:rsid w:val="00482ED0"/>
    <w:rsid w:val="00483439"/>
    <w:rsid w:val="00485B0A"/>
    <w:rsid w:val="00486627"/>
    <w:rsid w:val="0048717D"/>
    <w:rsid w:val="00490119"/>
    <w:rsid w:val="00491D44"/>
    <w:rsid w:val="0049340E"/>
    <w:rsid w:val="00493E52"/>
    <w:rsid w:val="0049433B"/>
    <w:rsid w:val="004944B2"/>
    <w:rsid w:val="0049518E"/>
    <w:rsid w:val="00495D3F"/>
    <w:rsid w:val="00496DED"/>
    <w:rsid w:val="004A454E"/>
    <w:rsid w:val="004A58E7"/>
    <w:rsid w:val="004A6286"/>
    <w:rsid w:val="004A709D"/>
    <w:rsid w:val="004A71FC"/>
    <w:rsid w:val="004B3649"/>
    <w:rsid w:val="004B5DB4"/>
    <w:rsid w:val="004B6388"/>
    <w:rsid w:val="004B68D5"/>
    <w:rsid w:val="004B6C67"/>
    <w:rsid w:val="004B75E1"/>
    <w:rsid w:val="004C1162"/>
    <w:rsid w:val="004C2C60"/>
    <w:rsid w:val="004C2D02"/>
    <w:rsid w:val="004C350E"/>
    <w:rsid w:val="004C4087"/>
    <w:rsid w:val="004C7BDA"/>
    <w:rsid w:val="004D0CA6"/>
    <w:rsid w:val="004D14D8"/>
    <w:rsid w:val="004D1945"/>
    <w:rsid w:val="004D245C"/>
    <w:rsid w:val="004D3E42"/>
    <w:rsid w:val="004D6B6D"/>
    <w:rsid w:val="004E0490"/>
    <w:rsid w:val="004E08FF"/>
    <w:rsid w:val="004E3377"/>
    <w:rsid w:val="004E3E0B"/>
    <w:rsid w:val="004E551A"/>
    <w:rsid w:val="004E6BA9"/>
    <w:rsid w:val="004E6BDF"/>
    <w:rsid w:val="004E6C4C"/>
    <w:rsid w:val="004E7482"/>
    <w:rsid w:val="004F065A"/>
    <w:rsid w:val="004F261B"/>
    <w:rsid w:val="004F2635"/>
    <w:rsid w:val="004F37FC"/>
    <w:rsid w:val="004F4DC2"/>
    <w:rsid w:val="00500BBD"/>
    <w:rsid w:val="0050190A"/>
    <w:rsid w:val="005042BF"/>
    <w:rsid w:val="00504A8C"/>
    <w:rsid w:val="00504DA6"/>
    <w:rsid w:val="00505AC1"/>
    <w:rsid w:val="00505C03"/>
    <w:rsid w:val="00507931"/>
    <w:rsid w:val="00511EFB"/>
    <w:rsid w:val="00512385"/>
    <w:rsid w:val="0051321B"/>
    <w:rsid w:val="005136CA"/>
    <w:rsid w:val="0051390A"/>
    <w:rsid w:val="00514C2E"/>
    <w:rsid w:val="00520C60"/>
    <w:rsid w:val="0052269E"/>
    <w:rsid w:val="00523393"/>
    <w:rsid w:val="005238DF"/>
    <w:rsid w:val="005258F6"/>
    <w:rsid w:val="00525BAD"/>
    <w:rsid w:val="0052619C"/>
    <w:rsid w:val="00526859"/>
    <w:rsid w:val="00527BD2"/>
    <w:rsid w:val="0053111D"/>
    <w:rsid w:val="00532DEF"/>
    <w:rsid w:val="005338BB"/>
    <w:rsid w:val="00534CA2"/>
    <w:rsid w:val="00534F3C"/>
    <w:rsid w:val="00535C6A"/>
    <w:rsid w:val="00536710"/>
    <w:rsid w:val="0053688A"/>
    <w:rsid w:val="005405F0"/>
    <w:rsid w:val="005427ED"/>
    <w:rsid w:val="00542BCB"/>
    <w:rsid w:val="00543390"/>
    <w:rsid w:val="00543856"/>
    <w:rsid w:val="00543E32"/>
    <w:rsid w:val="00544743"/>
    <w:rsid w:val="00544BA0"/>
    <w:rsid w:val="005453B7"/>
    <w:rsid w:val="0054620C"/>
    <w:rsid w:val="00546987"/>
    <w:rsid w:val="00546C1D"/>
    <w:rsid w:val="00550590"/>
    <w:rsid w:val="00552511"/>
    <w:rsid w:val="0055665D"/>
    <w:rsid w:val="00556E71"/>
    <w:rsid w:val="00560A09"/>
    <w:rsid w:val="00562704"/>
    <w:rsid w:val="00562C40"/>
    <w:rsid w:val="0056351B"/>
    <w:rsid w:val="005669EE"/>
    <w:rsid w:val="00566CCC"/>
    <w:rsid w:val="00567EEA"/>
    <w:rsid w:val="005716AA"/>
    <w:rsid w:val="00573A29"/>
    <w:rsid w:val="00573A98"/>
    <w:rsid w:val="00575E0E"/>
    <w:rsid w:val="005765FC"/>
    <w:rsid w:val="00577F27"/>
    <w:rsid w:val="00577F52"/>
    <w:rsid w:val="005804A0"/>
    <w:rsid w:val="00580E7D"/>
    <w:rsid w:val="00583A51"/>
    <w:rsid w:val="00584655"/>
    <w:rsid w:val="005852A9"/>
    <w:rsid w:val="0058550A"/>
    <w:rsid w:val="00585DE4"/>
    <w:rsid w:val="005912F1"/>
    <w:rsid w:val="00592FD8"/>
    <w:rsid w:val="00595365"/>
    <w:rsid w:val="0059725C"/>
    <w:rsid w:val="005A0CE4"/>
    <w:rsid w:val="005A162B"/>
    <w:rsid w:val="005A2217"/>
    <w:rsid w:val="005A3EB8"/>
    <w:rsid w:val="005A40A1"/>
    <w:rsid w:val="005A799B"/>
    <w:rsid w:val="005B043B"/>
    <w:rsid w:val="005B76E2"/>
    <w:rsid w:val="005C16FB"/>
    <w:rsid w:val="005C1932"/>
    <w:rsid w:val="005C1D66"/>
    <w:rsid w:val="005C2EDF"/>
    <w:rsid w:val="005C41B2"/>
    <w:rsid w:val="005C535D"/>
    <w:rsid w:val="005C6D0C"/>
    <w:rsid w:val="005C6DAA"/>
    <w:rsid w:val="005C73B6"/>
    <w:rsid w:val="005D13F4"/>
    <w:rsid w:val="005D2DE2"/>
    <w:rsid w:val="005D4B59"/>
    <w:rsid w:val="005D57ED"/>
    <w:rsid w:val="005D6353"/>
    <w:rsid w:val="005D7AC5"/>
    <w:rsid w:val="005D7BF7"/>
    <w:rsid w:val="005E015F"/>
    <w:rsid w:val="005E3E72"/>
    <w:rsid w:val="005E47D7"/>
    <w:rsid w:val="005E4A86"/>
    <w:rsid w:val="005E4BE6"/>
    <w:rsid w:val="005E5966"/>
    <w:rsid w:val="005E611C"/>
    <w:rsid w:val="005E6AB3"/>
    <w:rsid w:val="005E73B6"/>
    <w:rsid w:val="005F158B"/>
    <w:rsid w:val="005F1961"/>
    <w:rsid w:val="005F2017"/>
    <w:rsid w:val="005F2797"/>
    <w:rsid w:val="005F2D22"/>
    <w:rsid w:val="00601763"/>
    <w:rsid w:val="00602A19"/>
    <w:rsid w:val="00603216"/>
    <w:rsid w:val="00603D38"/>
    <w:rsid w:val="006069DC"/>
    <w:rsid w:val="00610B3D"/>
    <w:rsid w:val="006118E6"/>
    <w:rsid w:val="00616B98"/>
    <w:rsid w:val="00616C08"/>
    <w:rsid w:val="00621483"/>
    <w:rsid w:val="00622DFB"/>
    <w:rsid w:val="0062600A"/>
    <w:rsid w:val="0062629B"/>
    <w:rsid w:val="006269BA"/>
    <w:rsid w:val="00630931"/>
    <w:rsid w:val="00630CFE"/>
    <w:rsid w:val="006310FA"/>
    <w:rsid w:val="0063353D"/>
    <w:rsid w:val="00635E12"/>
    <w:rsid w:val="00637B80"/>
    <w:rsid w:val="00640B89"/>
    <w:rsid w:val="00641699"/>
    <w:rsid w:val="00641764"/>
    <w:rsid w:val="006424DB"/>
    <w:rsid w:val="0064373E"/>
    <w:rsid w:val="0064427D"/>
    <w:rsid w:val="006444AD"/>
    <w:rsid w:val="00645A97"/>
    <w:rsid w:val="00645C12"/>
    <w:rsid w:val="0064705A"/>
    <w:rsid w:val="0064712A"/>
    <w:rsid w:val="00647AF8"/>
    <w:rsid w:val="00651642"/>
    <w:rsid w:val="00651B52"/>
    <w:rsid w:val="00651C5A"/>
    <w:rsid w:val="00651D93"/>
    <w:rsid w:val="00652A67"/>
    <w:rsid w:val="0065415E"/>
    <w:rsid w:val="0065454E"/>
    <w:rsid w:val="006558C1"/>
    <w:rsid w:val="006567C7"/>
    <w:rsid w:val="006603D6"/>
    <w:rsid w:val="006636CD"/>
    <w:rsid w:val="00663E54"/>
    <w:rsid w:val="00664646"/>
    <w:rsid w:val="00665AC9"/>
    <w:rsid w:val="00665AED"/>
    <w:rsid w:val="00665F66"/>
    <w:rsid w:val="00667BDA"/>
    <w:rsid w:val="00670D30"/>
    <w:rsid w:val="006710C4"/>
    <w:rsid w:val="006720FF"/>
    <w:rsid w:val="00672B4A"/>
    <w:rsid w:val="00673B10"/>
    <w:rsid w:val="00673F96"/>
    <w:rsid w:val="00675823"/>
    <w:rsid w:val="00676006"/>
    <w:rsid w:val="00676DD2"/>
    <w:rsid w:val="00680C73"/>
    <w:rsid w:val="006816B5"/>
    <w:rsid w:val="00681BF9"/>
    <w:rsid w:val="00681EC4"/>
    <w:rsid w:val="00682723"/>
    <w:rsid w:val="00683C9A"/>
    <w:rsid w:val="0068430F"/>
    <w:rsid w:val="00684821"/>
    <w:rsid w:val="00684AFD"/>
    <w:rsid w:val="006853E3"/>
    <w:rsid w:val="00685F9B"/>
    <w:rsid w:val="0068678F"/>
    <w:rsid w:val="006870B9"/>
    <w:rsid w:val="0069236A"/>
    <w:rsid w:val="00692538"/>
    <w:rsid w:val="00692541"/>
    <w:rsid w:val="006946EC"/>
    <w:rsid w:val="00694842"/>
    <w:rsid w:val="00697066"/>
    <w:rsid w:val="006A1516"/>
    <w:rsid w:val="006A2C2D"/>
    <w:rsid w:val="006A35FE"/>
    <w:rsid w:val="006A6AAE"/>
    <w:rsid w:val="006B1274"/>
    <w:rsid w:val="006B4ED9"/>
    <w:rsid w:val="006B531F"/>
    <w:rsid w:val="006B6009"/>
    <w:rsid w:val="006B6F53"/>
    <w:rsid w:val="006B78EF"/>
    <w:rsid w:val="006C0FB6"/>
    <w:rsid w:val="006C1294"/>
    <w:rsid w:val="006C1778"/>
    <w:rsid w:val="006C1FDF"/>
    <w:rsid w:val="006C1FED"/>
    <w:rsid w:val="006C31D2"/>
    <w:rsid w:val="006C3A69"/>
    <w:rsid w:val="006C4CDB"/>
    <w:rsid w:val="006C53D8"/>
    <w:rsid w:val="006C6504"/>
    <w:rsid w:val="006C65AD"/>
    <w:rsid w:val="006D09B9"/>
    <w:rsid w:val="006D09DF"/>
    <w:rsid w:val="006D09FE"/>
    <w:rsid w:val="006D4928"/>
    <w:rsid w:val="006D646F"/>
    <w:rsid w:val="006D7641"/>
    <w:rsid w:val="006E2562"/>
    <w:rsid w:val="006E2763"/>
    <w:rsid w:val="006E281C"/>
    <w:rsid w:val="006E2EEC"/>
    <w:rsid w:val="006E374A"/>
    <w:rsid w:val="006E4249"/>
    <w:rsid w:val="006E4A00"/>
    <w:rsid w:val="006E6D30"/>
    <w:rsid w:val="006E7320"/>
    <w:rsid w:val="006F0167"/>
    <w:rsid w:val="006F0811"/>
    <w:rsid w:val="006F0BB0"/>
    <w:rsid w:val="006F1871"/>
    <w:rsid w:val="006F2711"/>
    <w:rsid w:val="006F2A7F"/>
    <w:rsid w:val="006F42C7"/>
    <w:rsid w:val="006F501E"/>
    <w:rsid w:val="006F65CE"/>
    <w:rsid w:val="006F7AD0"/>
    <w:rsid w:val="00700694"/>
    <w:rsid w:val="007012AA"/>
    <w:rsid w:val="00702F97"/>
    <w:rsid w:val="00703A59"/>
    <w:rsid w:val="00704E99"/>
    <w:rsid w:val="00705AB9"/>
    <w:rsid w:val="007072E3"/>
    <w:rsid w:val="007076B1"/>
    <w:rsid w:val="00713342"/>
    <w:rsid w:val="00713783"/>
    <w:rsid w:val="00713C5B"/>
    <w:rsid w:val="00713DF6"/>
    <w:rsid w:val="0071671C"/>
    <w:rsid w:val="00717260"/>
    <w:rsid w:val="00717274"/>
    <w:rsid w:val="00720360"/>
    <w:rsid w:val="0072397A"/>
    <w:rsid w:val="00724402"/>
    <w:rsid w:val="00725CF5"/>
    <w:rsid w:val="007268DC"/>
    <w:rsid w:val="00726B03"/>
    <w:rsid w:val="007316D8"/>
    <w:rsid w:val="007331BB"/>
    <w:rsid w:val="007356D1"/>
    <w:rsid w:val="007369F3"/>
    <w:rsid w:val="0073764E"/>
    <w:rsid w:val="00741D42"/>
    <w:rsid w:val="007430F2"/>
    <w:rsid w:val="0074763B"/>
    <w:rsid w:val="007503A5"/>
    <w:rsid w:val="00755BA3"/>
    <w:rsid w:val="007565FA"/>
    <w:rsid w:val="00756C38"/>
    <w:rsid w:val="00757F8A"/>
    <w:rsid w:val="0076126B"/>
    <w:rsid w:val="00762962"/>
    <w:rsid w:val="00762DB3"/>
    <w:rsid w:val="00764791"/>
    <w:rsid w:val="00765B58"/>
    <w:rsid w:val="00766456"/>
    <w:rsid w:val="00767DAB"/>
    <w:rsid w:val="00767F2C"/>
    <w:rsid w:val="00772866"/>
    <w:rsid w:val="00772B02"/>
    <w:rsid w:val="00773F8E"/>
    <w:rsid w:val="00775727"/>
    <w:rsid w:val="0077581D"/>
    <w:rsid w:val="007759A4"/>
    <w:rsid w:val="007764D8"/>
    <w:rsid w:val="00776742"/>
    <w:rsid w:val="00777CF8"/>
    <w:rsid w:val="00780690"/>
    <w:rsid w:val="00782FA3"/>
    <w:rsid w:val="00784E69"/>
    <w:rsid w:val="00785075"/>
    <w:rsid w:val="007850A8"/>
    <w:rsid w:val="0078540E"/>
    <w:rsid w:val="00785B10"/>
    <w:rsid w:val="00787913"/>
    <w:rsid w:val="00793497"/>
    <w:rsid w:val="007951BA"/>
    <w:rsid w:val="0079546D"/>
    <w:rsid w:val="0079587F"/>
    <w:rsid w:val="00796833"/>
    <w:rsid w:val="007969AA"/>
    <w:rsid w:val="007974CC"/>
    <w:rsid w:val="007A00E0"/>
    <w:rsid w:val="007A0CAB"/>
    <w:rsid w:val="007A17DB"/>
    <w:rsid w:val="007A1AA9"/>
    <w:rsid w:val="007A289E"/>
    <w:rsid w:val="007A3DBC"/>
    <w:rsid w:val="007A45C1"/>
    <w:rsid w:val="007A5536"/>
    <w:rsid w:val="007A776E"/>
    <w:rsid w:val="007B06EE"/>
    <w:rsid w:val="007B07CB"/>
    <w:rsid w:val="007B0A16"/>
    <w:rsid w:val="007B1375"/>
    <w:rsid w:val="007B1B53"/>
    <w:rsid w:val="007B1F3F"/>
    <w:rsid w:val="007B2504"/>
    <w:rsid w:val="007B2726"/>
    <w:rsid w:val="007B4DA3"/>
    <w:rsid w:val="007B6275"/>
    <w:rsid w:val="007B6C30"/>
    <w:rsid w:val="007C13CB"/>
    <w:rsid w:val="007C22C6"/>
    <w:rsid w:val="007C3098"/>
    <w:rsid w:val="007C4BA6"/>
    <w:rsid w:val="007C660D"/>
    <w:rsid w:val="007D0B79"/>
    <w:rsid w:val="007D0BB7"/>
    <w:rsid w:val="007D0D5F"/>
    <w:rsid w:val="007D348C"/>
    <w:rsid w:val="007D448C"/>
    <w:rsid w:val="007E0E38"/>
    <w:rsid w:val="007E356E"/>
    <w:rsid w:val="007E4906"/>
    <w:rsid w:val="007E6586"/>
    <w:rsid w:val="007E69F2"/>
    <w:rsid w:val="007E7C1B"/>
    <w:rsid w:val="007F0325"/>
    <w:rsid w:val="007F090B"/>
    <w:rsid w:val="007F0A4A"/>
    <w:rsid w:val="007F110F"/>
    <w:rsid w:val="007F1131"/>
    <w:rsid w:val="007F2916"/>
    <w:rsid w:val="007F2C6E"/>
    <w:rsid w:val="007F4650"/>
    <w:rsid w:val="007F5C76"/>
    <w:rsid w:val="007F611F"/>
    <w:rsid w:val="00800623"/>
    <w:rsid w:val="0080086A"/>
    <w:rsid w:val="008016F8"/>
    <w:rsid w:val="00801765"/>
    <w:rsid w:val="00802748"/>
    <w:rsid w:val="00803C85"/>
    <w:rsid w:val="00803CE7"/>
    <w:rsid w:val="00804CA3"/>
    <w:rsid w:val="00805A07"/>
    <w:rsid w:val="0080793A"/>
    <w:rsid w:val="00811490"/>
    <w:rsid w:val="00811877"/>
    <w:rsid w:val="00820C3E"/>
    <w:rsid w:val="00820F89"/>
    <w:rsid w:val="008215B5"/>
    <w:rsid w:val="0082525F"/>
    <w:rsid w:val="008258C1"/>
    <w:rsid w:val="00826485"/>
    <w:rsid w:val="00830717"/>
    <w:rsid w:val="00831632"/>
    <w:rsid w:val="008319F2"/>
    <w:rsid w:val="008328B3"/>
    <w:rsid w:val="00832D50"/>
    <w:rsid w:val="00832F3B"/>
    <w:rsid w:val="008339D7"/>
    <w:rsid w:val="00834A64"/>
    <w:rsid w:val="0083789F"/>
    <w:rsid w:val="00837FA0"/>
    <w:rsid w:val="00840572"/>
    <w:rsid w:val="008412CD"/>
    <w:rsid w:val="0084168E"/>
    <w:rsid w:val="008429C8"/>
    <w:rsid w:val="00842F13"/>
    <w:rsid w:val="00842FE2"/>
    <w:rsid w:val="00844D84"/>
    <w:rsid w:val="00844FD3"/>
    <w:rsid w:val="0084534E"/>
    <w:rsid w:val="00846AFC"/>
    <w:rsid w:val="00847114"/>
    <w:rsid w:val="00847F9E"/>
    <w:rsid w:val="008510AC"/>
    <w:rsid w:val="0085142B"/>
    <w:rsid w:val="008527A8"/>
    <w:rsid w:val="008527E7"/>
    <w:rsid w:val="00852C6C"/>
    <w:rsid w:val="00852D70"/>
    <w:rsid w:val="008533CE"/>
    <w:rsid w:val="00853EC7"/>
    <w:rsid w:val="00854399"/>
    <w:rsid w:val="00857A7C"/>
    <w:rsid w:val="00857C7D"/>
    <w:rsid w:val="0086052E"/>
    <w:rsid w:val="00867710"/>
    <w:rsid w:val="00871F9A"/>
    <w:rsid w:val="008734AB"/>
    <w:rsid w:val="0087441E"/>
    <w:rsid w:val="00874CCE"/>
    <w:rsid w:val="008758B9"/>
    <w:rsid w:val="008762D3"/>
    <w:rsid w:val="0087683D"/>
    <w:rsid w:val="0087696C"/>
    <w:rsid w:val="00876C53"/>
    <w:rsid w:val="00877A25"/>
    <w:rsid w:val="00880C75"/>
    <w:rsid w:val="00881EEF"/>
    <w:rsid w:val="00882435"/>
    <w:rsid w:val="00882859"/>
    <w:rsid w:val="0088624D"/>
    <w:rsid w:val="00886363"/>
    <w:rsid w:val="008869F3"/>
    <w:rsid w:val="00886A50"/>
    <w:rsid w:val="00886E09"/>
    <w:rsid w:val="008876D3"/>
    <w:rsid w:val="008910E7"/>
    <w:rsid w:val="00892B9A"/>
    <w:rsid w:val="008944E7"/>
    <w:rsid w:val="0089479E"/>
    <w:rsid w:val="00894D88"/>
    <w:rsid w:val="00895454"/>
    <w:rsid w:val="0089553B"/>
    <w:rsid w:val="00896B6D"/>
    <w:rsid w:val="0089711A"/>
    <w:rsid w:val="008979B8"/>
    <w:rsid w:val="008A0EA2"/>
    <w:rsid w:val="008A16B4"/>
    <w:rsid w:val="008A212A"/>
    <w:rsid w:val="008A2657"/>
    <w:rsid w:val="008A4184"/>
    <w:rsid w:val="008A52F4"/>
    <w:rsid w:val="008A77A6"/>
    <w:rsid w:val="008A7B7C"/>
    <w:rsid w:val="008A7FC5"/>
    <w:rsid w:val="008B0D0F"/>
    <w:rsid w:val="008B143E"/>
    <w:rsid w:val="008B1622"/>
    <w:rsid w:val="008B21C6"/>
    <w:rsid w:val="008B2292"/>
    <w:rsid w:val="008B4CC5"/>
    <w:rsid w:val="008B5A17"/>
    <w:rsid w:val="008B6103"/>
    <w:rsid w:val="008B6BA6"/>
    <w:rsid w:val="008B732F"/>
    <w:rsid w:val="008C007F"/>
    <w:rsid w:val="008C03C9"/>
    <w:rsid w:val="008C06A6"/>
    <w:rsid w:val="008C0C44"/>
    <w:rsid w:val="008C1772"/>
    <w:rsid w:val="008C1FD5"/>
    <w:rsid w:val="008C260B"/>
    <w:rsid w:val="008C2750"/>
    <w:rsid w:val="008C2CD0"/>
    <w:rsid w:val="008C2EE6"/>
    <w:rsid w:val="008C3D35"/>
    <w:rsid w:val="008C4202"/>
    <w:rsid w:val="008C49B3"/>
    <w:rsid w:val="008C595A"/>
    <w:rsid w:val="008C5B1F"/>
    <w:rsid w:val="008C7977"/>
    <w:rsid w:val="008C79BA"/>
    <w:rsid w:val="008D0039"/>
    <w:rsid w:val="008D0C1C"/>
    <w:rsid w:val="008D0E4C"/>
    <w:rsid w:val="008D116D"/>
    <w:rsid w:val="008D2642"/>
    <w:rsid w:val="008D2A83"/>
    <w:rsid w:val="008D48BD"/>
    <w:rsid w:val="008D5E72"/>
    <w:rsid w:val="008D789C"/>
    <w:rsid w:val="008E203E"/>
    <w:rsid w:val="008E3C83"/>
    <w:rsid w:val="008E3EE8"/>
    <w:rsid w:val="008E417E"/>
    <w:rsid w:val="008E6376"/>
    <w:rsid w:val="008F0B2B"/>
    <w:rsid w:val="008F0CFC"/>
    <w:rsid w:val="008F2B5E"/>
    <w:rsid w:val="008F2C14"/>
    <w:rsid w:val="008F4DA8"/>
    <w:rsid w:val="008F63FD"/>
    <w:rsid w:val="008F65D1"/>
    <w:rsid w:val="009019ED"/>
    <w:rsid w:val="00901D66"/>
    <w:rsid w:val="00902315"/>
    <w:rsid w:val="00902469"/>
    <w:rsid w:val="0090590A"/>
    <w:rsid w:val="009068DA"/>
    <w:rsid w:val="00910F45"/>
    <w:rsid w:val="00912588"/>
    <w:rsid w:val="0091441E"/>
    <w:rsid w:val="009152C9"/>
    <w:rsid w:val="009153B6"/>
    <w:rsid w:val="0091570A"/>
    <w:rsid w:val="0091635E"/>
    <w:rsid w:val="00916ED0"/>
    <w:rsid w:val="009216FD"/>
    <w:rsid w:val="009220B9"/>
    <w:rsid w:val="009243FD"/>
    <w:rsid w:val="00924970"/>
    <w:rsid w:val="009252C7"/>
    <w:rsid w:val="00925BF1"/>
    <w:rsid w:val="00926894"/>
    <w:rsid w:val="00926E25"/>
    <w:rsid w:val="0092717C"/>
    <w:rsid w:val="009316A1"/>
    <w:rsid w:val="00931E78"/>
    <w:rsid w:val="0093211E"/>
    <w:rsid w:val="00932F30"/>
    <w:rsid w:val="009334B7"/>
    <w:rsid w:val="00933589"/>
    <w:rsid w:val="00933722"/>
    <w:rsid w:val="00933B20"/>
    <w:rsid w:val="00933BBA"/>
    <w:rsid w:val="00934414"/>
    <w:rsid w:val="0093445B"/>
    <w:rsid w:val="00934851"/>
    <w:rsid w:val="00935563"/>
    <w:rsid w:val="00935DB4"/>
    <w:rsid w:val="00935E75"/>
    <w:rsid w:val="00936027"/>
    <w:rsid w:val="009362B2"/>
    <w:rsid w:val="00937EFF"/>
    <w:rsid w:val="00937F99"/>
    <w:rsid w:val="009436C1"/>
    <w:rsid w:val="00943901"/>
    <w:rsid w:val="009441F9"/>
    <w:rsid w:val="009452A3"/>
    <w:rsid w:val="00945A5E"/>
    <w:rsid w:val="00946DDD"/>
    <w:rsid w:val="009472A0"/>
    <w:rsid w:val="0095122A"/>
    <w:rsid w:val="00951E71"/>
    <w:rsid w:val="00954A19"/>
    <w:rsid w:val="009571B2"/>
    <w:rsid w:val="009626CA"/>
    <w:rsid w:val="00962732"/>
    <w:rsid w:val="00962D1A"/>
    <w:rsid w:val="00964271"/>
    <w:rsid w:val="0096443B"/>
    <w:rsid w:val="00964BB5"/>
    <w:rsid w:val="0096565C"/>
    <w:rsid w:val="00966B22"/>
    <w:rsid w:val="00967A3E"/>
    <w:rsid w:val="00967DD0"/>
    <w:rsid w:val="0097002E"/>
    <w:rsid w:val="00970B33"/>
    <w:rsid w:val="00970EBD"/>
    <w:rsid w:val="0097112B"/>
    <w:rsid w:val="00971D61"/>
    <w:rsid w:val="00972F13"/>
    <w:rsid w:val="00973483"/>
    <w:rsid w:val="0097426A"/>
    <w:rsid w:val="00975498"/>
    <w:rsid w:val="00976874"/>
    <w:rsid w:val="009776D8"/>
    <w:rsid w:val="009801D1"/>
    <w:rsid w:val="0098155A"/>
    <w:rsid w:val="00981AB3"/>
    <w:rsid w:val="00982923"/>
    <w:rsid w:val="00982D82"/>
    <w:rsid w:val="00982F68"/>
    <w:rsid w:val="009835EE"/>
    <w:rsid w:val="009873E1"/>
    <w:rsid w:val="00987AAC"/>
    <w:rsid w:val="00987C81"/>
    <w:rsid w:val="00987ED7"/>
    <w:rsid w:val="00991214"/>
    <w:rsid w:val="009915CB"/>
    <w:rsid w:val="00992EEE"/>
    <w:rsid w:val="0099304D"/>
    <w:rsid w:val="00995B3E"/>
    <w:rsid w:val="009961F4"/>
    <w:rsid w:val="009A0EF8"/>
    <w:rsid w:val="009A14F5"/>
    <w:rsid w:val="009A3E3C"/>
    <w:rsid w:val="009A48C3"/>
    <w:rsid w:val="009A5C9D"/>
    <w:rsid w:val="009A7D68"/>
    <w:rsid w:val="009B075B"/>
    <w:rsid w:val="009B082B"/>
    <w:rsid w:val="009B2668"/>
    <w:rsid w:val="009B2CC2"/>
    <w:rsid w:val="009B4034"/>
    <w:rsid w:val="009B4650"/>
    <w:rsid w:val="009B495B"/>
    <w:rsid w:val="009B512A"/>
    <w:rsid w:val="009B5805"/>
    <w:rsid w:val="009B6CD5"/>
    <w:rsid w:val="009C1096"/>
    <w:rsid w:val="009C203D"/>
    <w:rsid w:val="009C469F"/>
    <w:rsid w:val="009C7EAD"/>
    <w:rsid w:val="009D0F2C"/>
    <w:rsid w:val="009D139F"/>
    <w:rsid w:val="009D2415"/>
    <w:rsid w:val="009D3684"/>
    <w:rsid w:val="009D3956"/>
    <w:rsid w:val="009D43F8"/>
    <w:rsid w:val="009D4FE2"/>
    <w:rsid w:val="009D61DA"/>
    <w:rsid w:val="009D68DF"/>
    <w:rsid w:val="009E0253"/>
    <w:rsid w:val="009E35C4"/>
    <w:rsid w:val="009E3F7F"/>
    <w:rsid w:val="009E4BB9"/>
    <w:rsid w:val="009E625F"/>
    <w:rsid w:val="009E6BD1"/>
    <w:rsid w:val="009E6EF7"/>
    <w:rsid w:val="009E71EC"/>
    <w:rsid w:val="009F2EBC"/>
    <w:rsid w:val="009F3360"/>
    <w:rsid w:val="009F3C19"/>
    <w:rsid w:val="009F4D13"/>
    <w:rsid w:val="009F4D94"/>
    <w:rsid w:val="00A0000C"/>
    <w:rsid w:val="00A00683"/>
    <w:rsid w:val="00A0100A"/>
    <w:rsid w:val="00A01073"/>
    <w:rsid w:val="00A0199A"/>
    <w:rsid w:val="00A0410B"/>
    <w:rsid w:val="00A0697A"/>
    <w:rsid w:val="00A07CB8"/>
    <w:rsid w:val="00A07CC1"/>
    <w:rsid w:val="00A07EC4"/>
    <w:rsid w:val="00A1190C"/>
    <w:rsid w:val="00A123A7"/>
    <w:rsid w:val="00A12636"/>
    <w:rsid w:val="00A12975"/>
    <w:rsid w:val="00A13683"/>
    <w:rsid w:val="00A14B67"/>
    <w:rsid w:val="00A14C47"/>
    <w:rsid w:val="00A1614C"/>
    <w:rsid w:val="00A16E15"/>
    <w:rsid w:val="00A176E7"/>
    <w:rsid w:val="00A24032"/>
    <w:rsid w:val="00A256F3"/>
    <w:rsid w:val="00A26F50"/>
    <w:rsid w:val="00A305D1"/>
    <w:rsid w:val="00A31119"/>
    <w:rsid w:val="00A32CC4"/>
    <w:rsid w:val="00A32FDA"/>
    <w:rsid w:val="00A33B57"/>
    <w:rsid w:val="00A352BC"/>
    <w:rsid w:val="00A35555"/>
    <w:rsid w:val="00A355C5"/>
    <w:rsid w:val="00A374DC"/>
    <w:rsid w:val="00A42C0E"/>
    <w:rsid w:val="00A4372C"/>
    <w:rsid w:val="00A43A58"/>
    <w:rsid w:val="00A43F4D"/>
    <w:rsid w:val="00A44AB5"/>
    <w:rsid w:val="00A44B55"/>
    <w:rsid w:val="00A452EA"/>
    <w:rsid w:val="00A45E3B"/>
    <w:rsid w:val="00A46D31"/>
    <w:rsid w:val="00A47838"/>
    <w:rsid w:val="00A47A71"/>
    <w:rsid w:val="00A47DC2"/>
    <w:rsid w:val="00A5016B"/>
    <w:rsid w:val="00A5091E"/>
    <w:rsid w:val="00A510B2"/>
    <w:rsid w:val="00A53674"/>
    <w:rsid w:val="00A54368"/>
    <w:rsid w:val="00A55991"/>
    <w:rsid w:val="00A56BB7"/>
    <w:rsid w:val="00A57CF5"/>
    <w:rsid w:val="00A63D8F"/>
    <w:rsid w:val="00A64307"/>
    <w:rsid w:val="00A67576"/>
    <w:rsid w:val="00A7178C"/>
    <w:rsid w:val="00A721F7"/>
    <w:rsid w:val="00A7236D"/>
    <w:rsid w:val="00A725B1"/>
    <w:rsid w:val="00A72A1A"/>
    <w:rsid w:val="00A74B46"/>
    <w:rsid w:val="00A75F80"/>
    <w:rsid w:val="00A76C47"/>
    <w:rsid w:val="00A80501"/>
    <w:rsid w:val="00A8163C"/>
    <w:rsid w:val="00A81CD0"/>
    <w:rsid w:val="00A829A0"/>
    <w:rsid w:val="00A8373E"/>
    <w:rsid w:val="00A85628"/>
    <w:rsid w:val="00A859EC"/>
    <w:rsid w:val="00A86306"/>
    <w:rsid w:val="00A86489"/>
    <w:rsid w:val="00A86C43"/>
    <w:rsid w:val="00A8775F"/>
    <w:rsid w:val="00A90C96"/>
    <w:rsid w:val="00A90DD4"/>
    <w:rsid w:val="00A92757"/>
    <w:rsid w:val="00A95C7D"/>
    <w:rsid w:val="00A962E5"/>
    <w:rsid w:val="00AA1254"/>
    <w:rsid w:val="00AA2450"/>
    <w:rsid w:val="00AA2A09"/>
    <w:rsid w:val="00AA2B56"/>
    <w:rsid w:val="00AA7143"/>
    <w:rsid w:val="00AA74DA"/>
    <w:rsid w:val="00AB052D"/>
    <w:rsid w:val="00AB0FC9"/>
    <w:rsid w:val="00AB1781"/>
    <w:rsid w:val="00AB1A47"/>
    <w:rsid w:val="00AB25E3"/>
    <w:rsid w:val="00AB2ADD"/>
    <w:rsid w:val="00AB3D12"/>
    <w:rsid w:val="00AB429F"/>
    <w:rsid w:val="00AB4C34"/>
    <w:rsid w:val="00AB5B5B"/>
    <w:rsid w:val="00AB6779"/>
    <w:rsid w:val="00AC1005"/>
    <w:rsid w:val="00AC5AC2"/>
    <w:rsid w:val="00AC6098"/>
    <w:rsid w:val="00AC7030"/>
    <w:rsid w:val="00AC70E6"/>
    <w:rsid w:val="00AC75A0"/>
    <w:rsid w:val="00AD0040"/>
    <w:rsid w:val="00AD0143"/>
    <w:rsid w:val="00AD0637"/>
    <w:rsid w:val="00AD0734"/>
    <w:rsid w:val="00AD2214"/>
    <w:rsid w:val="00AD274D"/>
    <w:rsid w:val="00AD28C5"/>
    <w:rsid w:val="00AD2C8F"/>
    <w:rsid w:val="00AD3F17"/>
    <w:rsid w:val="00AD5587"/>
    <w:rsid w:val="00AD5A7C"/>
    <w:rsid w:val="00AD6682"/>
    <w:rsid w:val="00AD68CC"/>
    <w:rsid w:val="00AD6CC6"/>
    <w:rsid w:val="00AD764F"/>
    <w:rsid w:val="00AD77CF"/>
    <w:rsid w:val="00AE4CF3"/>
    <w:rsid w:val="00AE5A26"/>
    <w:rsid w:val="00AE5DFC"/>
    <w:rsid w:val="00AE62D1"/>
    <w:rsid w:val="00AE67FD"/>
    <w:rsid w:val="00AE7DF7"/>
    <w:rsid w:val="00AF07A5"/>
    <w:rsid w:val="00AF1DAA"/>
    <w:rsid w:val="00AF26B6"/>
    <w:rsid w:val="00AF293F"/>
    <w:rsid w:val="00AF3524"/>
    <w:rsid w:val="00AF38C4"/>
    <w:rsid w:val="00AF4284"/>
    <w:rsid w:val="00B005AB"/>
    <w:rsid w:val="00B0090C"/>
    <w:rsid w:val="00B00EEB"/>
    <w:rsid w:val="00B01049"/>
    <w:rsid w:val="00B01724"/>
    <w:rsid w:val="00B01F5B"/>
    <w:rsid w:val="00B02E0D"/>
    <w:rsid w:val="00B04ADD"/>
    <w:rsid w:val="00B04B86"/>
    <w:rsid w:val="00B06A76"/>
    <w:rsid w:val="00B078BC"/>
    <w:rsid w:val="00B103C9"/>
    <w:rsid w:val="00B10490"/>
    <w:rsid w:val="00B109C8"/>
    <w:rsid w:val="00B11554"/>
    <w:rsid w:val="00B11C5E"/>
    <w:rsid w:val="00B14149"/>
    <w:rsid w:val="00B175A2"/>
    <w:rsid w:val="00B20836"/>
    <w:rsid w:val="00B21A01"/>
    <w:rsid w:val="00B2498E"/>
    <w:rsid w:val="00B256A0"/>
    <w:rsid w:val="00B258A6"/>
    <w:rsid w:val="00B36893"/>
    <w:rsid w:val="00B370DC"/>
    <w:rsid w:val="00B37BD2"/>
    <w:rsid w:val="00B4103C"/>
    <w:rsid w:val="00B41607"/>
    <w:rsid w:val="00B418E1"/>
    <w:rsid w:val="00B431F2"/>
    <w:rsid w:val="00B4421A"/>
    <w:rsid w:val="00B4433A"/>
    <w:rsid w:val="00B46350"/>
    <w:rsid w:val="00B47DE6"/>
    <w:rsid w:val="00B51AF3"/>
    <w:rsid w:val="00B54AE5"/>
    <w:rsid w:val="00B5593C"/>
    <w:rsid w:val="00B55A7D"/>
    <w:rsid w:val="00B55CA0"/>
    <w:rsid w:val="00B6297F"/>
    <w:rsid w:val="00B62C80"/>
    <w:rsid w:val="00B63460"/>
    <w:rsid w:val="00B63799"/>
    <w:rsid w:val="00B67936"/>
    <w:rsid w:val="00B70509"/>
    <w:rsid w:val="00B71728"/>
    <w:rsid w:val="00B7371E"/>
    <w:rsid w:val="00B73F4B"/>
    <w:rsid w:val="00B74963"/>
    <w:rsid w:val="00B75DC5"/>
    <w:rsid w:val="00B76BB8"/>
    <w:rsid w:val="00B77959"/>
    <w:rsid w:val="00B80293"/>
    <w:rsid w:val="00B80386"/>
    <w:rsid w:val="00B819D4"/>
    <w:rsid w:val="00B82AA9"/>
    <w:rsid w:val="00B82D2B"/>
    <w:rsid w:val="00B84DB2"/>
    <w:rsid w:val="00B850F9"/>
    <w:rsid w:val="00B868DF"/>
    <w:rsid w:val="00B86B43"/>
    <w:rsid w:val="00B87F31"/>
    <w:rsid w:val="00B90532"/>
    <w:rsid w:val="00B924E8"/>
    <w:rsid w:val="00B9278B"/>
    <w:rsid w:val="00B930DA"/>
    <w:rsid w:val="00B93403"/>
    <w:rsid w:val="00B94307"/>
    <w:rsid w:val="00B94ACA"/>
    <w:rsid w:val="00B958E2"/>
    <w:rsid w:val="00B973F1"/>
    <w:rsid w:val="00BA0A1B"/>
    <w:rsid w:val="00BA1746"/>
    <w:rsid w:val="00BA17EA"/>
    <w:rsid w:val="00BA1DE6"/>
    <w:rsid w:val="00BA2901"/>
    <w:rsid w:val="00BA339E"/>
    <w:rsid w:val="00BA4091"/>
    <w:rsid w:val="00BA52ED"/>
    <w:rsid w:val="00BA5975"/>
    <w:rsid w:val="00BA5A1C"/>
    <w:rsid w:val="00BA6095"/>
    <w:rsid w:val="00BA6505"/>
    <w:rsid w:val="00BA6A32"/>
    <w:rsid w:val="00BA730D"/>
    <w:rsid w:val="00BB0BE2"/>
    <w:rsid w:val="00BB5BE7"/>
    <w:rsid w:val="00BB7184"/>
    <w:rsid w:val="00BC2636"/>
    <w:rsid w:val="00BC436F"/>
    <w:rsid w:val="00BC612B"/>
    <w:rsid w:val="00BD0575"/>
    <w:rsid w:val="00BD338A"/>
    <w:rsid w:val="00BD366C"/>
    <w:rsid w:val="00BD4C99"/>
    <w:rsid w:val="00BD7BF5"/>
    <w:rsid w:val="00BE34DD"/>
    <w:rsid w:val="00BE35F8"/>
    <w:rsid w:val="00BE68E7"/>
    <w:rsid w:val="00BE7160"/>
    <w:rsid w:val="00BE7745"/>
    <w:rsid w:val="00BE7FEC"/>
    <w:rsid w:val="00BF1B87"/>
    <w:rsid w:val="00BF3DB8"/>
    <w:rsid w:val="00BF4FAA"/>
    <w:rsid w:val="00C01296"/>
    <w:rsid w:val="00C0308A"/>
    <w:rsid w:val="00C03315"/>
    <w:rsid w:val="00C05508"/>
    <w:rsid w:val="00C07462"/>
    <w:rsid w:val="00C1025B"/>
    <w:rsid w:val="00C1037D"/>
    <w:rsid w:val="00C11C55"/>
    <w:rsid w:val="00C143DF"/>
    <w:rsid w:val="00C16CCC"/>
    <w:rsid w:val="00C16EDD"/>
    <w:rsid w:val="00C23888"/>
    <w:rsid w:val="00C2562A"/>
    <w:rsid w:val="00C274F6"/>
    <w:rsid w:val="00C2767E"/>
    <w:rsid w:val="00C32314"/>
    <w:rsid w:val="00C32364"/>
    <w:rsid w:val="00C3237A"/>
    <w:rsid w:val="00C3272F"/>
    <w:rsid w:val="00C33304"/>
    <w:rsid w:val="00C34E94"/>
    <w:rsid w:val="00C357AD"/>
    <w:rsid w:val="00C37463"/>
    <w:rsid w:val="00C37656"/>
    <w:rsid w:val="00C405B9"/>
    <w:rsid w:val="00C409AC"/>
    <w:rsid w:val="00C418F6"/>
    <w:rsid w:val="00C4329B"/>
    <w:rsid w:val="00C43736"/>
    <w:rsid w:val="00C43A17"/>
    <w:rsid w:val="00C43C69"/>
    <w:rsid w:val="00C45F89"/>
    <w:rsid w:val="00C470E3"/>
    <w:rsid w:val="00C47F6C"/>
    <w:rsid w:val="00C50BFD"/>
    <w:rsid w:val="00C537A7"/>
    <w:rsid w:val="00C53ED8"/>
    <w:rsid w:val="00C541DE"/>
    <w:rsid w:val="00C557B4"/>
    <w:rsid w:val="00C63581"/>
    <w:rsid w:val="00C64041"/>
    <w:rsid w:val="00C651CE"/>
    <w:rsid w:val="00C674AE"/>
    <w:rsid w:val="00C707ED"/>
    <w:rsid w:val="00C712D7"/>
    <w:rsid w:val="00C71590"/>
    <w:rsid w:val="00C7165E"/>
    <w:rsid w:val="00C71ACE"/>
    <w:rsid w:val="00C75CAC"/>
    <w:rsid w:val="00C7656D"/>
    <w:rsid w:val="00C767A6"/>
    <w:rsid w:val="00C83032"/>
    <w:rsid w:val="00C83628"/>
    <w:rsid w:val="00C83A10"/>
    <w:rsid w:val="00C84E98"/>
    <w:rsid w:val="00C86107"/>
    <w:rsid w:val="00C870C6"/>
    <w:rsid w:val="00C871F4"/>
    <w:rsid w:val="00C876CC"/>
    <w:rsid w:val="00C90913"/>
    <w:rsid w:val="00C95154"/>
    <w:rsid w:val="00C955F7"/>
    <w:rsid w:val="00C96841"/>
    <w:rsid w:val="00C96C4C"/>
    <w:rsid w:val="00C96E61"/>
    <w:rsid w:val="00CA1CBF"/>
    <w:rsid w:val="00CA3331"/>
    <w:rsid w:val="00CA58AA"/>
    <w:rsid w:val="00CA6C04"/>
    <w:rsid w:val="00CA77C5"/>
    <w:rsid w:val="00CB1310"/>
    <w:rsid w:val="00CB1D10"/>
    <w:rsid w:val="00CB1DB3"/>
    <w:rsid w:val="00CB3B69"/>
    <w:rsid w:val="00CB444F"/>
    <w:rsid w:val="00CB5263"/>
    <w:rsid w:val="00CB6238"/>
    <w:rsid w:val="00CB660F"/>
    <w:rsid w:val="00CB7967"/>
    <w:rsid w:val="00CC2543"/>
    <w:rsid w:val="00CC2C6C"/>
    <w:rsid w:val="00CC5F0B"/>
    <w:rsid w:val="00CC65C5"/>
    <w:rsid w:val="00CC7333"/>
    <w:rsid w:val="00CD2559"/>
    <w:rsid w:val="00CD32B4"/>
    <w:rsid w:val="00CD5843"/>
    <w:rsid w:val="00CD663E"/>
    <w:rsid w:val="00CE07B8"/>
    <w:rsid w:val="00CE127F"/>
    <w:rsid w:val="00CE1575"/>
    <w:rsid w:val="00CE21EB"/>
    <w:rsid w:val="00CE2422"/>
    <w:rsid w:val="00CE4585"/>
    <w:rsid w:val="00CE5760"/>
    <w:rsid w:val="00CE6044"/>
    <w:rsid w:val="00CE75D3"/>
    <w:rsid w:val="00CF13E2"/>
    <w:rsid w:val="00CF2C8C"/>
    <w:rsid w:val="00CF372E"/>
    <w:rsid w:val="00CF388F"/>
    <w:rsid w:val="00CF623F"/>
    <w:rsid w:val="00CF62F3"/>
    <w:rsid w:val="00CF71A3"/>
    <w:rsid w:val="00CF7247"/>
    <w:rsid w:val="00D02109"/>
    <w:rsid w:val="00D021A7"/>
    <w:rsid w:val="00D04419"/>
    <w:rsid w:val="00D04532"/>
    <w:rsid w:val="00D04872"/>
    <w:rsid w:val="00D0640C"/>
    <w:rsid w:val="00D10C65"/>
    <w:rsid w:val="00D12AF6"/>
    <w:rsid w:val="00D13759"/>
    <w:rsid w:val="00D13919"/>
    <w:rsid w:val="00D13FD8"/>
    <w:rsid w:val="00D14B15"/>
    <w:rsid w:val="00D1663E"/>
    <w:rsid w:val="00D16672"/>
    <w:rsid w:val="00D16C6D"/>
    <w:rsid w:val="00D17109"/>
    <w:rsid w:val="00D2015D"/>
    <w:rsid w:val="00D20929"/>
    <w:rsid w:val="00D22536"/>
    <w:rsid w:val="00D23EFF"/>
    <w:rsid w:val="00D27C5C"/>
    <w:rsid w:val="00D31027"/>
    <w:rsid w:val="00D3224E"/>
    <w:rsid w:val="00D32B84"/>
    <w:rsid w:val="00D34638"/>
    <w:rsid w:val="00D3599E"/>
    <w:rsid w:val="00D37C30"/>
    <w:rsid w:val="00D4084E"/>
    <w:rsid w:val="00D417A2"/>
    <w:rsid w:val="00D41A01"/>
    <w:rsid w:val="00D42C7D"/>
    <w:rsid w:val="00D42DC3"/>
    <w:rsid w:val="00D43848"/>
    <w:rsid w:val="00D43CDC"/>
    <w:rsid w:val="00D45C6E"/>
    <w:rsid w:val="00D46A5C"/>
    <w:rsid w:val="00D51EB5"/>
    <w:rsid w:val="00D522D9"/>
    <w:rsid w:val="00D557E6"/>
    <w:rsid w:val="00D55A88"/>
    <w:rsid w:val="00D57896"/>
    <w:rsid w:val="00D604AA"/>
    <w:rsid w:val="00D605E8"/>
    <w:rsid w:val="00D60C8C"/>
    <w:rsid w:val="00D61C89"/>
    <w:rsid w:val="00D61E9B"/>
    <w:rsid w:val="00D623BF"/>
    <w:rsid w:val="00D64844"/>
    <w:rsid w:val="00D65B52"/>
    <w:rsid w:val="00D65F30"/>
    <w:rsid w:val="00D70372"/>
    <w:rsid w:val="00D71FBB"/>
    <w:rsid w:val="00D73200"/>
    <w:rsid w:val="00D733F5"/>
    <w:rsid w:val="00D73C76"/>
    <w:rsid w:val="00D73C89"/>
    <w:rsid w:val="00D74559"/>
    <w:rsid w:val="00D76071"/>
    <w:rsid w:val="00D76332"/>
    <w:rsid w:val="00D83A41"/>
    <w:rsid w:val="00D84F25"/>
    <w:rsid w:val="00D8531C"/>
    <w:rsid w:val="00D8558D"/>
    <w:rsid w:val="00D85ED2"/>
    <w:rsid w:val="00D86BBE"/>
    <w:rsid w:val="00D902CD"/>
    <w:rsid w:val="00D90315"/>
    <w:rsid w:val="00D90778"/>
    <w:rsid w:val="00D909E8"/>
    <w:rsid w:val="00D917B0"/>
    <w:rsid w:val="00D93ACE"/>
    <w:rsid w:val="00D9457B"/>
    <w:rsid w:val="00D94A35"/>
    <w:rsid w:val="00D97F81"/>
    <w:rsid w:val="00DA01BD"/>
    <w:rsid w:val="00DA3BAF"/>
    <w:rsid w:val="00DA4E72"/>
    <w:rsid w:val="00DA6B6E"/>
    <w:rsid w:val="00DA708F"/>
    <w:rsid w:val="00DB0027"/>
    <w:rsid w:val="00DB04C4"/>
    <w:rsid w:val="00DB0799"/>
    <w:rsid w:val="00DB0815"/>
    <w:rsid w:val="00DB0AAA"/>
    <w:rsid w:val="00DB1F59"/>
    <w:rsid w:val="00DB2878"/>
    <w:rsid w:val="00DB41CB"/>
    <w:rsid w:val="00DB5C4D"/>
    <w:rsid w:val="00DB778E"/>
    <w:rsid w:val="00DC02A6"/>
    <w:rsid w:val="00DC175C"/>
    <w:rsid w:val="00DC1A1B"/>
    <w:rsid w:val="00DC2421"/>
    <w:rsid w:val="00DC27B5"/>
    <w:rsid w:val="00DC2E4E"/>
    <w:rsid w:val="00DC78D4"/>
    <w:rsid w:val="00DC7AB3"/>
    <w:rsid w:val="00DD1223"/>
    <w:rsid w:val="00DD2D78"/>
    <w:rsid w:val="00DD37D4"/>
    <w:rsid w:val="00DD3D59"/>
    <w:rsid w:val="00DD453A"/>
    <w:rsid w:val="00DD607F"/>
    <w:rsid w:val="00DD6B27"/>
    <w:rsid w:val="00DD7164"/>
    <w:rsid w:val="00DD73EF"/>
    <w:rsid w:val="00DD75FC"/>
    <w:rsid w:val="00DD7AB1"/>
    <w:rsid w:val="00DD7AB2"/>
    <w:rsid w:val="00DE09EF"/>
    <w:rsid w:val="00DE1417"/>
    <w:rsid w:val="00DE3690"/>
    <w:rsid w:val="00DE39A0"/>
    <w:rsid w:val="00DE49FC"/>
    <w:rsid w:val="00DE4FED"/>
    <w:rsid w:val="00DE56AF"/>
    <w:rsid w:val="00DF07D4"/>
    <w:rsid w:val="00DF0868"/>
    <w:rsid w:val="00DF094F"/>
    <w:rsid w:val="00DF0A92"/>
    <w:rsid w:val="00DF1701"/>
    <w:rsid w:val="00DF26AE"/>
    <w:rsid w:val="00DF401F"/>
    <w:rsid w:val="00DF4E34"/>
    <w:rsid w:val="00DF5ECC"/>
    <w:rsid w:val="00DF6829"/>
    <w:rsid w:val="00E00A04"/>
    <w:rsid w:val="00E01B2D"/>
    <w:rsid w:val="00E0204D"/>
    <w:rsid w:val="00E02101"/>
    <w:rsid w:val="00E02806"/>
    <w:rsid w:val="00E046B4"/>
    <w:rsid w:val="00E047D2"/>
    <w:rsid w:val="00E059E6"/>
    <w:rsid w:val="00E064C1"/>
    <w:rsid w:val="00E07D20"/>
    <w:rsid w:val="00E100C6"/>
    <w:rsid w:val="00E109D4"/>
    <w:rsid w:val="00E12365"/>
    <w:rsid w:val="00E1408D"/>
    <w:rsid w:val="00E14AF3"/>
    <w:rsid w:val="00E154F4"/>
    <w:rsid w:val="00E15653"/>
    <w:rsid w:val="00E158EB"/>
    <w:rsid w:val="00E1626F"/>
    <w:rsid w:val="00E17662"/>
    <w:rsid w:val="00E201EB"/>
    <w:rsid w:val="00E20932"/>
    <w:rsid w:val="00E20B05"/>
    <w:rsid w:val="00E20BF1"/>
    <w:rsid w:val="00E22566"/>
    <w:rsid w:val="00E2320B"/>
    <w:rsid w:val="00E24681"/>
    <w:rsid w:val="00E24836"/>
    <w:rsid w:val="00E27615"/>
    <w:rsid w:val="00E30E40"/>
    <w:rsid w:val="00E32216"/>
    <w:rsid w:val="00E32BD0"/>
    <w:rsid w:val="00E33A23"/>
    <w:rsid w:val="00E33B53"/>
    <w:rsid w:val="00E34A75"/>
    <w:rsid w:val="00E35A2F"/>
    <w:rsid w:val="00E36B5F"/>
    <w:rsid w:val="00E40008"/>
    <w:rsid w:val="00E41687"/>
    <w:rsid w:val="00E436B2"/>
    <w:rsid w:val="00E445D2"/>
    <w:rsid w:val="00E462FE"/>
    <w:rsid w:val="00E46AC8"/>
    <w:rsid w:val="00E471CD"/>
    <w:rsid w:val="00E5296B"/>
    <w:rsid w:val="00E544A0"/>
    <w:rsid w:val="00E54BA0"/>
    <w:rsid w:val="00E56D04"/>
    <w:rsid w:val="00E57180"/>
    <w:rsid w:val="00E57D56"/>
    <w:rsid w:val="00E60BB7"/>
    <w:rsid w:val="00E6215A"/>
    <w:rsid w:val="00E627C8"/>
    <w:rsid w:val="00E65220"/>
    <w:rsid w:val="00E65983"/>
    <w:rsid w:val="00E67ABC"/>
    <w:rsid w:val="00E67F80"/>
    <w:rsid w:val="00E71D54"/>
    <w:rsid w:val="00E734B2"/>
    <w:rsid w:val="00E739C6"/>
    <w:rsid w:val="00E74396"/>
    <w:rsid w:val="00E751DC"/>
    <w:rsid w:val="00E752CA"/>
    <w:rsid w:val="00E755B1"/>
    <w:rsid w:val="00E75A7E"/>
    <w:rsid w:val="00E76CB1"/>
    <w:rsid w:val="00E76E54"/>
    <w:rsid w:val="00E80E34"/>
    <w:rsid w:val="00E83835"/>
    <w:rsid w:val="00E87039"/>
    <w:rsid w:val="00E902F9"/>
    <w:rsid w:val="00E90FC8"/>
    <w:rsid w:val="00E928B2"/>
    <w:rsid w:val="00E9338E"/>
    <w:rsid w:val="00E941F3"/>
    <w:rsid w:val="00E95597"/>
    <w:rsid w:val="00E959FB"/>
    <w:rsid w:val="00E96EEE"/>
    <w:rsid w:val="00EA0837"/>
    <w:rsid w:val="00EA1A11"/>
    <w:rsid w:val="00EA1CCD"/>
    <w:rsid w:val="00EA24D4"/>
    <w:rsid w:val="00EA6728"/>
    <w:rsid w:val="00EB09B4"/>
    <w:rsid w:val="00EB4E94"/>
    <w:rsid w:val="00EC2C4B"/>
    <w:rsid w:val="00EC3E43"/>
    <w:rsid w:val="00EC4BA3"/>
    <w:rsid w:val="00EC5334"/>
    <w:rsid w:val="00ED0E1B"/>
    <w:rsid w:val="00ED0ED4"/>
    <w:rsid w:val="00ED0FED"/>
    <w:rsid w:val="00ED28BC"/>
    <w:rsid w:val="00ED369E"/>
    <w:rsid w:val="00ED7AF7"/>
    <w:rsid w:val="00ED7B54"/>
    <w:rsid w:val="00EE170C"/>
    <w:rsid w:val="00EE191A"/>
    <w:rsid w:val="00EE30E8"/>
    <w:rsid w:val="00EE357A"/>
    <w:rsid w:val="00EE3D12"/>
    <w:rsid w:val="00EE5B0A"/>
    <w:rsid w:val="00EE5B8B"/>
    <w:rsid w:val="00EE6B9C"/>
    <w:rsid w:val="00EE7F6D"/>
    <w:rsid w:val="00EF218D"/>
    <w:rsid w:val="00EF3E0B"/>
    <w:rsid w:val="00EF6BE0"/>
    <w:rsid w:val="00F00B51"/>
    <w:rsid w:val="00F026D7"/>
    <w:rsid w:val="00F029F1"/>
    <w:rsid w:val="00F04EA2"/>
    <w:rsid w:val="00F050CB"/>
    <w:rsid w:val="00F05D0C"/>
    <w:rsid w:val="00F06785"/>
    <w:rsid w:val="00F0741B"/>
    <w:rsid w:val="00F10FE0"/>
    <w:rsid w:val="00F10FF7"/>
    <w:rsid w:val="00F11506"/>
    <w:rsid w:val="00F11804"/>
    <w:rsid w:val="00F11D92"/>
    <w:rsid w:val="00F12E4E"/>
    <w:rsid w:val="00F140EE"/>
    <w:rsid w:val="00F167B7"/>
    <w:rsid w:val="00F224B3"/>
    <w:rsid w:val="00F2279B"/>
    <w:rsid w:val="00F22ED3"/>
    <w:rsid w:val="00F23765"/>
    <w:rsid w:val="00F23F49"/>
    <w:rsid w:val="00F24055"/>
    <w:rsid w:val="00F243F8"/>
    <w:rsid w:val="00F26795"/>
    <w:rsid w:val="00F30866"/>
    <w:rsid w:val="00F32217"/>
    <w:rsid w:val="00F3224A"/>
    <w:rsid w:val="00F324CB"/>
    <w:rsid w:val="00F32964"/>
    <w:rsid w:val="00F33239"/>
    <w:rsid w:val="00F34700"/>
    <w:rsid w:val="00F36267"/>
    <w:rsid w:val="00F373E8"/>
    <w:rsid w:val="00F40D0E"/>
    <w:rsid w:val="00F40D8D"/>
    <w:rsid w:val="00F41FEB"/>
    <w:rsid w:val="00F4459E"/>
    <w:rsid w:val="00F44A7E"/>
    <w:rsid w:val="00F44E2E"/>
    <w:rsid w:val="00F463F9"/>
    <w:rsid w:val="00F4689C"/>
    <w:rsid w:val="00F46A86"/>
    <w:rsid w:val="00F47586"/>
    <w:rsid w:val="00F47F6D"/>
    <w:rsid w:val="00F50A97"/>
    <w:rsid w:val="00F53655"/>
    <w:rsid w:val="00F53BF1"/>
    <w:rsid w:val="00F551A9"/>
    <w:rsid w:val="00F55445"/>
    <w:rsid w:val="00F57C22"/>
    <w:rsid w:val="00F6230A"/>
    <w:rsid w:val="00F62C9E"/>
    <w:rsid w:val="00F640A8"/>
    <w:rsid w:val="00F650FE"/>
    <w:rsid w:val="00F66626"/>
    <w:rsid w:val="00F6707B"/>
    <w:rsid w:val="00F70536"/>
    <w:rsid w:val="00F72D24"/>
    <w:rsid w:val="00F74C94"/>
    <w:rsid w:val="00F762B8"/>
    <w:rsid w:val="00F7659D"/>
    <w:rsid w:val="00F81855"/>
    <w:rsid w:val="00F819B6"/>
    <w:rsid w:val="00F83BE2"/>
    <w:rsid w:val="00F869B3"/>
    <w:rsid w:val="00F87719"/>
    <w:rsid w:val="00F90A1E"/>
    <w:rsid w:val="00F94756"/>
    <w:rsid w:val="00F970FE"/>
    <w:rsid w:val="00FA020A"/>
    <w:rsid w:val="00FA072A"/>
    <w:rsid w:val="00FA0E8B"/>
    <w:rsid w:val="00FA148B"/>
    <w:rsid w:val="00FA20F2"/>
    <w:rsid w:val="00FA3611"/>
    <w:rsid w:val="00FA463A"/>
    <w:rsid w:val="00FA68DF"/>
    <w:rsid w:val="00FA7268"/>
    <w:rsid w:val="00FB1E71"/>
    <w:rsid w:val="00FB2019"/>
    <w:rsid w:val="00FB23DE"/>
    <w:rsid w:val="00FB35B1"/>
    <w:rsid w:val="00FB3D82"/>
    <w:rsid w:val="00FB4665"/>
    <w:rsid w:val="00FB50C4"/>
    <w:rsid w:val="00FB5189"/>
    <w:rsid w:val="00FB5546"/>
    <w:rsid w:val="00FB59D0"/>
    <w:rsid w:val="00FC06C8"/>
    <w:rsid w:val="00FC0D56"/>
    <w:rsid w:val="00FC3AE5"/>
    <w:rsid w:val="00FC6BD5"/>
    <w:rsid w:val="00FC75C7"/>
    <w:rsid w:val="00FC7706"/>
    <w:rsid w:val="00FC7749"/>
    <w:rsid w:val="00FD3876"/>
    <w:rsid w:val="00FD44A6"/>
    <w:rsid w:val="00FD50DE"/>
    <w:rsid w:val="00FD6B22"/>
    <w:rsid w:val="00FE03D8"/>
    <w:rsid w:val="00FE04C1"/>
    <w:rsid w:val="00FE05F9"/>
    <w:rsid w:val="00FE356D"/>
    <w:rsid w:val="00FE3D02"/>
    <w:rsid w:val="00FE4B3C"/>
    <w:rsid w:val="00FE4BF0"/>
    <w:rsid w:val="00FE5435"/>
    <w:rsid w:val="00FE5CA4"/>
    <w:rsid w:val="00FE5F76"/>
    <w:rsid w:val="00FE7A12"/>
    <w:rsid w:val="00FF0062"/>
    <w:rsid w:val="00FF1779"/>
    <w:rsid w:val="00FF49C0"/>
    <w:rsid w:val="00FF5F42"/>
    <w:rsid w:val="00FF77DD"/>
    <w:rsid w:val="00FF77F3"/>
    <w:rsid w:val="2C905079"/>
    <w:rsid w:val="3049B353"/>
    <w:rsid w:val="3FBEBDA3"/>
    <w:rsid w:val="4A12986E"/>
    <w:rsid w:val="4A2F43E1"/>
    <w:rsid w:val="54B2D037"/>
    <w:rsid w:val="79285FE7"/>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BD3EF"/>
  <w15:chartTrackingRefBased/>
  <w15:docId w15:val="{EBD8E12E-207C-4296-A3A0-58547064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patChar">
    <w:name w:val="Zápatí Char"/>
    <w:link w:val="Zpat"/>
    <w:uiPriority w:val="99"/>
    <w:rPr>
      <w:sz w:val="22"/>
      <w:szCs w:val="22"/>
      <w:lang w:eastAsia="en-US"/>
    </w:rPr>
  </w:style>
  <w:style w:type="character" w:customStyle="1" w:styleId="TextkomenteChar">
    <w:name w:val="Text komentáře Char"/>
    <w:link w:val="Textkomente"/>
    <w:uiPriority w:val="99"/>
    <w:semiHidden/>
    <w:rPr>
      <w:lang w:eastAsia="en-US"/>
    </w:rPr>
  </w:style>
  <w:style w:type="character" w:customStyle="1" w:styleId="PedmtkomenteChar">
    <w:name w:val="Předmět komentáře Char"/>
    <w:link w:val="Pedmtkomente"/>
    <w:uiPriority w:val="99"/>
    <w:semiHidden/>
    <w:rPr>
      <w:b/>
      <w:bCs/>
      <w:lang w:eastAsia="en-US"/>
    </w:rPr>
  </w:style>
  <w:style w:type="character" w:styleId="Nevyeenzmnka">
    <w:name w:val="Unresolved Mention"/>
    <w:uiPriority w:val="99"/>
    <w:unhideWhenUsed/>
    <w:rPr>
      <w:color w:val="605E5C"/>
      <w:shd w:val="clear" w:color="auto" w:fill="E1DFDD"/>
    </w:rPr>
  </w:style>
  <w:style w:type="character" w:customStyle="1" w:styleId="ZhlavChar">
    <w:name w:val="Záhlaví Char"/>
    <w:link w:val="Zhlav"/>
    <w:rPr>
      <w:sz w:val="22"/>
      <w:szCs w:val="22"/>
      <w:lang w:eastAsia="en-US"/>
    </w:rPr>
  </w:style>
  <w:style w:type="character" w:customStyle="1" w:styleId="TextbublinyChar">
    <w:name w:val="Text bubliny Char"/>
    <w:link w:val="Textbubliny"/>
    <w:uiPriority w:val="99"/>
    <w:semiHidden/>
    <w:rPr>
      <w:rFonts w:ascii="Tahoma" w:hAnsi="Tahoma" w:cs="Tahoma"/>
      <w:sz w:val="16"/>
      <w:szCs w:val="16"/>
      <w:lang w:eastAsia="en-US"/>
    </w:rPr>
  </w:style>
  <w:style w:type="character" w:customStyle="1" w:styleId="apple-converted-space">
    <w:name w:val="apple-converted-space"/>
  </w:style>
  <w:style w:type="character" w:styleId="Siln">
    <w:name w:val="Strong"/>
    <w:uiPriority w:val="22"/>
    <w:qFormat/>
    <w:rPr>
      <w:b/>
      <w:bCs/>
    </w:rPr>
  </w:style>
  <w:style w:type="character" w:styleId="Hypertextovodkaz">
    <w:name w:val="Hyperlink"/>
    <w:uiPriority w:val="99"/>
    <w:unhideWhenUsed/>
    <w:rPr>
      <w:color w:val="0000FF"/>
      <w:u w:val="single"/>
    </w:rPr>
  </w:style>
  <w:style w:type="character" w:styleId="Odkaznakoment">
    <w:name w:val="annotation reference"/>
    <w:uiPriority w:val="99"/>
    <w:unhideWhenUsed/>
    <w:rPr>
      <w:sz w:val="16"/>
      <w:szCs w:val="16"/>
    </w:rPr>
  </w:style>
  <w:style w:type="paragraph" w:styleId="Textbubliny">
    <w:name w:val="Balloon Text"/>
    <w:basedOn w:val="Normln"/>
    <w:link w:val="TextbublinyChar"/>
    <w:uiPriority w:val="99"/>
    <w:unhideWhenUsed/>
    <w:pPr>
      <w:spacing w:after="0" w:line="240" w:lineRule="auto"/>
    </w:pPr>
    <w:rPr>
      <w:rFonts w:ascii="Tahoma" w:hAnsi="Tahoma"/>
      <w:sz w:val="16"/>
      <w:szCs w:val="16"/>
    </w:rPr>
  </w:style>
  <w:style w:type="paragraph" w:styleId="Textkomente">
    <w:name w:val="annotation text"/>
    <w:basedOn w:val="Normln"/>
    <w:link w:val="TextkomenteChar"/>
    <w:uiPriority w:val="99"/>
    <w:unhideWhenUsed/>
    <w:rPr>
      <w:sz w:val="20"/>
      <w:szCs w:val="20"/>
    </w:rPr>
  </w:style>
  <w:style w:type="paragraph" w:styleId="Pedmtkomente">
    <w:name w:val="annotation subject"/>
    <w:basedOn w:val="Textkomente"/>
    <w:next w:val="Textkomente"/>
    <w:link w:val="PedmtkomenteChar"/>
    <w:uiPriority w:val="99"/>
    <w:unhideWhenUsed/>
    <w:rPr>
      <w:b/>
      <w:bCs/>
    </w:rPr>
  </w:style>
  <w:style w:type="paragraph" w:customStyle="1" w:styleId="Stednmka1zvraznn21">
    <w:name w:val="Střední mřížka 1 – zvýraznění 21"/>
    <w:basedOn w:val="Normln"/>
    <w:uiPriority w:val="34"/>
    <w:qFormat/>
    <w:pPr>
      <w:spacing w:after="0" w:line="240" w:lineRule="auto"/>
      <w:ind w:left="720" w:hanging="284"/>
      <w:contextualSpacing/>
    </w:pPr>
    <w:rPr>
      <w:rFonts w:ascii="Times New Roman" w:eastAsia="Times New Roman" w:hAnsi="Times New Roman"/>
      <w:sz w:val="24"/>
      <w:szCs w:val="24"/>
    </w:rPr>
  </w:style>
  <w:style w:type="paragraph" w:styleId="Odstavecseseznamem">
    <w:name w:val="List Paragraph"/>
    <w:basedOn w:val="Normln"/>
    <w:uiPriority w:val="34"/>
    <w:qFormat/>
    <w:pPr>
      <w:spacing w:after="0" w:line="240" w:lineRule="auto"/>
      <w:ind w:left="720"/>
      <w:contextualSpacing/>
    </w:pPr>
    <w:rPr>
      <w:sz w:val="24"/>
      <w:szCs w:val="24"/>
      <w:lang w:val="de-DE"/>
    </w:rPr>
  </w:style>
  <w:style w:type="paragraph" w:customStyle="1" w:styleId="Barevnseznamzvraznn11">
    <w:name w:val="Barevný seznam – zvýraznění 11"/>
    <w:basedOn w:val="Normln"/>
    <w:uiPriority w:val="34"/>
    <w:qFormat/>
    <w:pPr>
      <w:spacing w:after="0" w:line="240" w:lineRule="auto"/>
      <w:ind w:left="720" w:hanging="284"/>
      <w:contextualSpacing/>
    </w:pPr>
    <w:rPr>
      <w:rFonts w:ascii="Times New Roman" w:eastAsia="Times New Roman" w:hAnsi="Times New Roman"/>
      <w:sz w:val="24"/>
      <w:szCs w:val="24"/>
    </w:rPr>
  </w:style>
  <w:style w:type="paragraph" w:styleId="Revize">
    <w:name w:val="Revision"/>
    <w:uiPriority w:val="99"/>
    <w:semiHidden/>
    <w:rPr>
      <w:sz w:val="22"/>
      <w:szCs w:val="22"/>
      <w:lang w:eastAsia="en-US"/>
    </w:rPr>
  </w:style>
  <w:style w:type="paragraph" w:styleId="Zpat">
    <w:name w:val="footer"/>
    <w:basedOn w:val="Normln"/>
    <w:link w:val="ZpatChar"/>
    <w:uiPriority w:val="99"/>
    <w:unhideWhenUsed/>
    <w:pPr>
      <w:tabs>
        <w:tab w:val="center" w:pos="4536"/>
        <w:tab w:val="right" w:pos="9072"/>
      </w:tabs>
    </w:pPr>
  </w:style>
  <w:style w:type="paragraph" w:styleId="Zhlav">
    <w:name w:val="header"/>
    <w:basedOn w:val="Normln"/>
    <w:link w:val="ZhlavChar"/>
    <w:unhideWhenUsed/>
    <w:pPr>
      <w:tabs>
        <w:tab w:val="center" w:pos="4536"/>
        <w:tab w:val="right" w:pos="9072"/>
      </w:tabs>
    </w:pPr>
  </w:style>
  <w:style w:type="paragraph" w:styleId="Normlnweb">
    <w:name w:val="Normal (Web)"/>
    <w:basedOn w:val="Normln"/>
    <w:uiPriority w:val="99"/>
    <w:unhideWhenUsed/>
    <w:pPr>
      <w:spacing w:before="100" w:beforeAutospacing="1" w:after="100" w:afterAutospacing="1" w:line="240" w:lineRule="auto"/>
    </w:pPr>
    <w:rPr>
      <w:rFonts w:ascii="Times New Roman" w:eastAsia="Times New Roman" w:hAnsi="Times New Roman"/>
      <w:sz w:val="24"/>
      <w:szCs w:val="24"/>
      <w:lang w:val="de-DE" w:eastAsia="de-DE"/>
    </w:rPr>
  </w:style>
  <w:style w:type="table" w:styleId="Mkatabulky">
    <w:name w:val="Table Grid"/>
    <w:basedOn w:val="Normlntabulka"/>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0743"/>
    <w:pPr>
      <w:autoSpaceDE w:val="0"/>
      <w:autoSpaceDN w:val="0"/>
      <w:adjustRightInd w:val="0"/>
    </w:pPr>
    <w:rPr>
      <w:rFonts w:cs="Calibri"/>
      <w:color w:val="000000"/>
      <w:sz w:val="24"/>
      <w:szCs w:val="24"/>
      <w:lang w:eastAsia="en-US"/>
    </w:rPr>
  </w:style>
  <w:style w:type="paragraph" w:customStyle="1" w:styleId="Normln1">
    <w:name w:val="Normální1"/>
    <w:uiPriority w:val="99"/>
    <w:rsid w:val="00BA17EA"/>
    <w:pPr>
      <w:spacing w:after="160" w:line="259" w:lineRule="auto"/>
    </w:pPr>
    <w:rPr>
      <w:rFonts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qualifeinstitute.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183820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med.ncbi.nlm.nih.gov/25822905/" TargetMode="External"/><Relationship Id="rId4" Type="http://schemas.openxmlformats.org/officeDocument/2006/relationships/settings" Target="settings.xml"/><Relationship Id="rId9" Type="http://schemas.openxmlformats.org/officeDocument/2006/relationships/hyperlink" Target="https://www.aqualifeinstitute.cz/ke-stazeni/"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CC516-B898-4D97-BD52-A92713B2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6909</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pperlikova</dc:creator>
  <cp:keywords/>
  <cp:lastModifiedBy>Svetozár Plesník</cp:lastModifiedBy>
  <cp:revision>2</cp:revision>
  <cp:lastPrinted>2021-08-17T12:42:00Z</cp:lastPrinted>
  <dcterms:created xsi:type="dcterms:W3CDTF">2026-10-22T15:26:00Z</dcterms:created>
  <dcterms:modified xsi:type="dcterms:W3CDTF">2026-10-22T15:26:00Z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1033-11.2.0.8342</vt:lpwstr>
  </property>
</Properties>
</file>