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60BB4" w14:textId="70A02457" w:rsidR="00343FDB" w:rsidRPr="002C02FF" w:rsidRDefault="006A35FE" w:rsidP="002C02FF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2C02FF">
        <w:rPr>
          <w:rFonts w:ascii="Times New Roman" w:hAnsi="Times New Roman"/>
          <w:b/>
          <w:color w:val="000000"/>
          <w:sz w:val="36"/>
          <w:szCs w:val="36"/>
        </w:rPr>
        <w:t>Když se minerálka potká s tělem</w:t>
      </w:r>
    </w:p>
    <w:p w14:paraId="40A47730" w14:textId="77777777" w:rsidR="00FD44A6" w:rsidRPr="002C02FF" w:rsidRDefault="00FD44A6" w:rsidP="002C02FF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3105AD0" w14:textId="77316473" w:rsidR="003718F3" w:rsidRPr="002C02FF" w:rsidRDefault="006A35FE" w:rsidP="002C02FF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bookmarkStart w:id="0" w:name="_Hlk207270636"/>
      <w:r w:rsidRPr="002C02FF">
        <w:rPr>
          <w:rFonts w:ascii="Times New Roman" w:hAnsi="Times New Roman"/>
          <w:b/>
          <w:bCs/>
          <w:i/>
          <w:color w:val="000000"/>
          <w:sz w:val="24"/>
          <w:szCs w:val="24"/>
        </w:rPr>
        <w:t>RNDr. Michaela Bebová</w:t>
      </w:r>
    </w:p>
    <w:bookmarkEnd w:id="0"/>
    <w:p w14:paraId="06C53871" w14:textId="5A14B0FE" w:rsidR="003718F3" w:rsidRPr="002C02FF" w:rsidRDefault="006A35FE" w:rsidP="002C02FF">
      <w:pPr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2C02FF">
        <w:rPr>
          <w:rFonts w:ascii="Times New Roman" w:hAnsi="Times New Roman"/>
          <w:i/>
          <w:color w:val="000000"/>
          <w:sz w:val="24"/>
          <w:szCs w:val="24"/>
        </w:rPr>
        <w:t>biochemička, odbornice na metabolizmus a výživu</w:t>
      </w:r>
    </w:p>
    <w:p w14:paraId="5DDE2F57" w14:textId="4864A7BE" w:rsidR="003718F3" w:rsidRPr="002C02FF" w:rsidRDefault="003718F3" w:rsidP="002C02FF">
      <w:pPr>
        <w:spacing w:after="0" w:line="240" w:lineRule="auto"/>
        <w:jc w:val="center"/>
      </w:pPr>
      <w:r w:rsidRPr="002C02FF">
        <w:rPr>
          <w:rFonts w:ascii="Times New Roman" w:hAnsi="Times New Roman"/>
          <w:i/>
          <w:color w:val="000000"/>
          <w:sz w:val="24"/>
          <w:szCs w:val="24"/>
        </w:rPr>
        <w:t>spolupracovn</w:t>
      </w:r>
      <w:r w:rsidR="006A35FE" w:rsidRPr="002C02FF">
        <w:rPr>
          <w:rFonts w:ascii="Times New Roman" w:hAnsi="Times New Roman"/>
          <w:i/>
          <w:color w:val="000000"/>
          <w:sz w:val="24"/>
          <w:szCs w:val="24"/>
        </w:rPr>
        <w:t>ice</w:t>
      </w:r>
      <w:r w:rsidRPr="002C02F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2C02FF">
        <w:rPr>
          <w:rFonts w:ascii="Times New Roman" w:hAnsi="Times New Roman"/>
          <w:i/>
          <w:color w:val="000000"/>
          <w:sz w:val="24"/>
          <w:szCs w:val="24"/>
        </w:rPr>
        <w:t>AquaLife</w:t>
      </w:r>
      <w:proofErr w:type="spellEnd"/>
      <w:r w:rsidRPr="002C02FF">
        <w:rPr>
          <w:rFonts w:ascii="Times New Roman" w:hAnsi="Times New Roman"/>
          <w:i/>
          <w:color w:val="000000"/>
          <w:sz w:val="24"/>
          <w:szCs w:val="24"/>
        </w:rPr>
        <w:t xml:space="preserve"> Institutu </w:t>
      </w:r>
    </w:p>
    <w:p w14:paraId="52F3D394" w14:textId="06E88193" w:rsidR="000D24B7" w:rsidRPr="002C02FF" w:rsidRDefault="000D24B7" w:rsidP="002C02FF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p w14:paraId="65106502" w14:textId="25D07265" w:rsidR="002C02FF" w:rsidRDefault="000B109A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0B109A">
        <w:rPr>
          <w:rFonts w:ascii="Times New Roman" w:hAnsi="Times New Roman"/>
          <w:lang w:val="cs-CZ"/>
        </w:rPr>
        <w:t>Voda náš organizmus hydratuje, ale minerální látky významně ovlivňují, jak se voda v těle rozděluje a jak efektivně ji organizmus využije</w:t>
      </w:r>
      <w:r w:rsidR="0030269E" w:rsidRPr="002C02FF">
        <w:rPr>
          <w:rFonts w:ascii="Times New Roman" w:hAnsi="Times New Roman"/>
          <w:lang w:val="cs-CZ"/>
        </w:rPr>
        <w:t xml:space="preserve">. Voda s obsahem minerálních látek může přispívat k optimální hydrataci o něco více, protože organizmus díky jejich přítomnosti využije vodu efektivněji. Tohoto vyššího hydratačního účinku je </w:t>
      </w:r>
      <w:r w:rsidR="0002717E">
        <w:rPr>
          <w:rFonts w:ascii="Times New Roman" w:hAnsi="Times New Roman"/>
          <w:lang w:val="cs-CZ"/>
        </w:rPr>
        <w:t xml:space="preserve">značně </w:t>
      </w:r>
      <w:r w:rsidR="0030269E" w:rsidRPr="002C02FF">
        <w:rPr>
          <w:rFonts w:ascii="Times New Roman" w:hAnsi="Times New Roman"/>
          <w:lang w:val="cs-CZ"/>
        </w:rPr>
        <w:t xml:space="preserve">využíváno </w:t>
      </w:r>
      <w:r w:rsidR="0002717E">
        <w:rPr>
          <w:rFonts w:ascii="Times New Roman" w:hAnsi="Times New Roman"/>
          <w:lang w:val="cs-CZ"/>
        </w:rPr>
        <w:t xml:space="preserve">například </w:t>
      </w:r>
      <w:r w:rsidR="0030269E" w:rsidRPr="002C02FF">
        <w:rPr>
          <w:rFonts w:ascii="Times New Roman" w:hAnsi="Times New Roman"/>
          <w:lang w:val="cs-CZ"/>
        </w:rPr>
        <w:t xml:space="preserve">ve sportu, kdy je potřeba rychle obnovit rovnováhu elektrolytů po fyzické námaze a zvýšeném pocení. </w:t>
      </w:r>
      <w:r>
        <w:rPr>
          <w:rFonts w:ascii="Times New Roman" w:hAnsi="Times New Roman"/>
          <w:lang w:val="cs-CZ"/>
        </w:rPr>
        <w:t xml:space="preserve"> </w:t>
      </w:r>
    </w:p>
    <w:p w14:paraId="6BA259D8" w14:textId="77777777" w:rsidR="0030269E" w:rsidRDefault="0030269E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14:paraId="3362E532" w14:textId="7E093E4A" w:rsidR="002C02FF" w:rsidRDefault="002C02FF" w:rsidP="002C02FF">
      <w:pPr>
        <w:pStyle w:val="Odstavecseseznamem"/>
        <w:ind w:left="0"/>
        <w:jc w:val="center"/>
        <w:rPr>
          <w:rFonts w:ascii="Times New Roman" w:hAnsi="Times New Roman"/>
          <w:lang w:val="cs-CZ"/>
        </w:rPr>
      </w:pPr>
      <w:r w:rsidRPr="002C02FF">
        <w:rPr>
          <w:rFonts w:ascii="Times New Roman" w:hAnsi="Times New Roman"/>
          <w:b/>
          <w:bCs/>
          <w:sz w:val="28"/>
          <w:szCs w:val="28"/>
          <w:lang w:val="cs-CZ"/>
        </w:rPr>
        <w:t xml:space="preserve">Proč </w:t>
      </w:r>
      <w:r w:rsidR="000B109A">
        <w:rPr>
          <w:rFonts w:ascii="Times New Roman" w:hAnsi="Times New Roman"/>
          <w:b/>
          <w:bCs/>
          <w:sz w:val="28"/>
          <w:szCs w:val="28"/>
          <w:lang w:val="cs-CZ"/>
        </w:rPr>
        <w:t>se nedá napít do zásoby</w:t>
      </w:r>
    </w:p>
    <w:p w14:paraId="293E2AD1" w14:textId="77777777" w:rsidR="002C02FF" w:rsidRPr="000B17D4" w:rsidRDefault="002C02FF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643750CF" w14:textId="3BB3C7AA" w:rsidR="002C02FF" w:rsidRDefault="002C02FF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2C02FF">
        <w:rPr>
          <w:rFonts w:ascii="Times New Roman" w:hAnsi="Times New Roman"/>
          <w:lang w:val="cs-CZ"/>
        </w:rPr>
        <w:t>Tělo dospělého člověka je tvořeno zhruba z 60 % vodou, která se nachází jak v buňkách, tak</w:t>
      </w:r>
      <w:r w:rsidR="0018236D">
        <w:rPr>
          <w:rFonts w:ascii="Times New Roman" w:hAnsi="Times New Roman"/>
          <w:lang w:val="cs-CZ"/>
        </w:rPr>
        <w:t> </w:t>
      </w:r>
      <w:r w:rsidRPr="002C02FF">
        <w:rPr>
          <w:rFonts w:ascii="Times New Roman" w:hAnsi="Times New Roman"/>
          <w:lang w:val="cs-CZ"/>
        </w:rPr>
        <w:t xml:space="preserve">mimo ně (tzv. vnitrobuněčná a mezibuněčná tekutina). </w:t>
      </w:r>
      <w:r w:rsidR="00361178" w:rsidRPr="00CC15FA">
        <w:rPr>
          <w:rFonts w:ascii="Times New Roman" w:hAnsi="Times New Roman"/>
          <w:b/>
          <w:bCs/>
          <w:lang w:val="cs-CZ"/>
        </w:rPr>
        <w:t>Organizmus se</w:t>
      </w:r>
      <w:r w:rsidRPr="00CC15FA">
        <w:rPr>
          <w:rFonts w:ascii="Times New Roman" w:hAnsi="Times New Roman"/>
          <w:b/>
          <w:bCs/>
          <w:lang w:val="cs-CZ"/>
        </w:rPr>
        <w:t xml:space="preserve"> snaží udržet</w:t>
      </w:r>
      <w:r w:rsidR="00361178" w:rsidRPr="00CC15FA">
        <w:rPr>
          <w:rFonts w:ascii="Times New Roman" w:hAnsi="Times New Roman"/>
          <w:b/>
          <w:bCs/>
          <w:lang w:val="cs-CZ"/>
        </w:rPr>
        <w:t xml:space="preserve"> si</w:t>
      </w:r>
      <w:r w:rsidRPr="00CC15FA">
        <w:rPr>
          <w:rFonts w:ascii="Times New Roman" w:hAnsi="Times New Roman"/>
          <w:b/>
          <w:bCs/>
          <w:lang w:val="cs-CZ"/>
        </w:rPr>
        <w:t xml:space="preserve"> stále stejné množství vody.</w:t>
      </w:r>
      <w:r w:rsidRPr="002C02FF">
        <w:rPr>
          <w:rFonts w:ascii="Times New Roman" w:hAnsi="Times New Roman"/>
          <w:lang w:val="cs-CZ"/>
        </w:rPr>
        <w:t xml:space="preserve"> Pouhá ztráta vody okolo 1–2 % okamžitě způsobí akci a reakci, která vyvrcholí pocitem žízně a mimo jiné </w:t>
      </w:r>
      <w:r w:rsidR="00361178">
        <w:rPr>
          <w:rFonts w:ascii="Times New Roman" w:hAnsi="Times New Roman"/>
          <w:lang w:val="cs-CZ"/>
        </w:rPr>
        <w:t xml:space="preserve">také </w:t>
      </w:r>
      <w:r w:rsidRPr="002C02FF">
        <w:rPr>
          <w:rFonts w:ascii="Times New Roman" w:hAnsi="Times New Roman"/>
          <w:lang w:val="cs-CZ"/>
        </w:rPr>
        <w:t xml:space="preserve">vyloučením antidiuretického hormonu </w:t>
      </w:r>
      <w:r w:rsidR="00361178">
        <w:rPr>
          <w:rFonts w:ascii="Times New Roman" w:hAnsi="Times New Roman"/>
          <w:lang w:val="cs-CZ"/>
        </w:rPr>
        <w:t>(</w:t>
      </w:r>
      <w:r w:rsidRPr="002C02FF">
        <w:rPr>
          <w:rFonts w:ascii="Times New Roman" w:hAnsi="Times New Roman"/>
          <w:lang w:val="cs-CZ"/>
        </w:rPr>
        <w:t>působí v</w:t>
      </w:r>
      <w:r w:rsidR="0018236D">
        <w:rPr>
          <w:rFonts w:ascii="Times New Roman" w:hAnsi="Times New Roman"/>
          <w:lang w:val="cs-CZ"/>
        </w:rPr>
        <w:t> </w:t>
      </w:r>
      <w:r w:rsidRPr="002C02FF">
        <w:rPr>
          <w:rFonts w:ascii="Times New Roman" w:hAnsi="Times New Roman"/>
          <w:lang w:val="cs-CZ"/>
        </w:rPr>
        <w:t>ledvinách a má za úkol předat signál, že je potřeba s vodou šetřit</w:t>
      </w:r>
      <w:r w:rsidR="00361178">
        <w:rPr>
          <w:rFonts w:ascii="Times New Roman" w:hAnsi="Times New Roman"/>
          <w:lang w:val="cs-CZ"/>
        </w:rPr>
        <w:t>)</w:t>
      </w:r>
      <w:r w:rsidRPr="002C02FF">
        <w:rPr>
          <w:rFonts w:ascii="Times New Roman" w:hAnsi="Times New Roman"/>
          <w:lang w:val="cs-CZ"/>
        </w:rPr>
        <w:t xml:space="preserve">. Ledviny následně upraví </w:t>
      </w:r>
      <w:r w:rsidR="00361178">
        <w:rPr>
          <w:rFonts w:ascii="Times New Roman" w:hAnsi="Times New Roman"/>
          <w:lang w:val="cs-CZ"/>
        </w:rPr>
        <w:t xml:space="preserve">vylučování </w:t>
      </w:r>
      <w:r w:rsidRPr="002C02FF">
        <w:rPr>
          <w:rFonts w:ascii="Times New Roman" w:hAnsi="Times New Roman"/>
          <w:lang w:val="cs-CZ"/>
        </w:rPr>
        <w:t>vody tak, aby byla stále zachována rovnováha.</w:t>
      </w:r>
    </w:p>
    <w:p w14:paraId="2538AC4B" w14:textId="77777777" w:rsidR="002C02FF" w:rsidRPr="000B17D4" w:rsidRDefault="002C02FF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392413E7" w14:textId="3A20F484" w:rsidR="002C02FF" w:rsidRPr="002C02FF" w:rsidRDefault="002C02FF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2C02FF">
        <w:rPr>
          <w:rFonts w:ascii="Times New Roman" w:hAnsi="Times New Roman"/>
          <w:lang w:val="cs-CZ"/>
        </w:rPr>
        <w:t xml:space="preserve">Pokud člověk </w:t>
      </w:r>
      <w:r w:rsidR="003D4213">
        <w:rPr>
          <w:rFonts w:ascii="Times New Roman" w:hAnsi="Times New Roman"/>
          <w:lang w:val="cs-CZ"/>
        </w:rPr>
        <w:t xml:space="preserve">vypije </w:t>
      </w:r>
      <w:r w:rsidRPr="002C02FF">
        <w:rPr>
          <w:rFonts w:ascii="Times New Roman" w:hAnsi="Times New Roman"/>
          <w:lang w:val="cs-CZ"/>
        </w:rPr>
        <w:t xml:space="preserve">během krátké </w:t>
      </w:r>
      <w:r w:rsidR="003D4213">
        <w:rPr>
          <w:rFonts w:ascii="Times New Roman" w:hAnsi="Times New Roman"/>
          <w:lang w:val="cs-CZ"/>
        </w:rPr>
        <w:t xml:space="preserve">doby </w:t>
      </w:r>
      <w:r w:rsidRPr="002C02FF">
        <w:rPr>
          <w:rFonts w:ascii="Times New Roman" w:hAnsi="Times New Roman"/>
          <w:lang w:val="cs-CZ"/>
        </w:rPr>
        <w:t>velké množství tekutin</w:t>
      </w:r>
      <w:r w:rsidR="003D4213">
        <w:rPr>
          <w:rFonts w:ascii="Times New Roman" w:hAnsi="Times New Roman"/>
          <w:lang w:val="cs-CZ"/>
        </w:rPr>
        <w:t xml:space="preserve"> (</w:t>
      </w:r>
      <w:r w:rsidRPr="002C02FF">
        <w:rPr>
          <w:rFonts w:ascii="Times New Roman" w:hAnsi="Times New Roman"/>
          <w:lang w:val="cs-CZ"/>
        </w:rPr>
        <w:t>1 litr</w:t>
      </w:r>
      <w:r w:rsidR="003D4213">
        <w:rPr>
          <w:rFonts w:ascii="Times New Roman" w:hAnsi="Times New Roman"/>
          <w:lang w:val="cs-CZ"/>
        </w:rPr>
        <w:t xml:space="preserve"> a více)</w:t>
      </w:r>
      <w:r w:rsidRPr="002C02FF">
        <w:rPr>
          <w:rFonts w:ascii="Times New Roman" w:hAnsi="Times New Roman"/>
          <w:lang w:val="cs-CZ"/>
        </w:rPr>
        <w:t>, organizmus je nedokáže využít do zásoby</w:t>
      </w:r>
      <w:r w:rsidR="003D4213">
        <w:rPr>
          <w:rFonts w:ascii="Times New Roman" w:hAnsi="Times New Roman"/>
          <w:lang w:val="cs-CZ"/>
        </w:rPr>
        <w:t>,</w:t>
      </w:r>
      <w:r w:rsidRPr="002C02FF">
        <w:rPr>
          <w:rFonts w:ascii="Times New Roman" w:hAnsi="Times New Roman"/>
          <w:lang w:val="cs-CZ"/>
        </w:rPr>
        <w:t xml:space="preserve"> jako </w:t>
      </w:r>
      <w:r w:rsidR="003D4213">
        <w:rPr>
          <w:rFonts w:ascii="Times New Roman" w:hAnsi="Times New Roman"/>
          <w:lang w:val="cs-CZ"/>
        </w:rPr>
        <w:t xml:space="preserve">je </w:t>
      </w:r>
      <w:r w:rsidRPr="002C02FF">
        <w:rPr>
          <w:rFonts w:ascii="Times New Roman" w:hAnsi="Times New Roman"/>
          <w:lang w:val="cs-CZ"/>
        </w:rPr>
        <w:t xml:space="preserve">tomu </w:t>
      </w:r>
      <w:r w:rsidR="003D4213">
        <w:rPr>
          <w:rFonts w:ascii="Times New Roman" w:hAnsi="Times New Roman"/>
          <w:lang w:val="cs-CZ"/>
        </w:rPr>
        <w:t xml:space="preserve">například </w:t>
      </w:r>
      <w:r w:rsidRPr="002C02FF">
        <w:rPr>
          <w:rFonts w:ascii="Times New Roman" w:hAnsi="Times New Roman"/>
          <w:lang w:val="cs-CZ"/>
        </w:rPr>
        <w:t xml:space="preserve">u přebytečných přijatých cukrů. </w:t>
      </w:r>
      <w:r w:rsidRPr="00CC15FA">
        <w:rPr>
          <w:rFonts w:ascii="Times New Roman" w:hAnsi="Times New Roman"/>
          <w:b/>
          <w:bCs/>
          <w:lang w:val="cs-CZ"/>
        </w:rPr>
        <w:t>Ledviny v</w:t>
      </w:r>
      <w:r w:rsidR="0018236D">
        <w:rPr>
          <w:rFonts w:ascii="Times New Roman" w:hAnsi="Times New Roman"/>
          <w:b/>
          <w:bCs/>
          <w:lang w:val="cs-CZ"/>
        </w:rPr>
        <w:t> </w:t>
      </w:r>
      <w:r w:rsidRPr="00CC15FA">
        <w:rPr>
          <w:rFonts w:ascii="Times New Roman" w:hAnsi="Times New Roman"/>
          <w:b/>
          <w:bCs/>
          <w:lang w:val="cs-CZ"/>
        </w:rPr>
        <w:t xml:space="preserve">tomto případě dostávají signál, že je potřeba přebytečnou vodu vyloučit močí. </w:t>
      </w:r>
      <w:r w:rsidRPr="002C02FF">
        <w:rPr>
          <w:rFonts w:ascii="Times New Roman" w:hAnsi="Times New Roman"/>
          <w:lang w:val="cs-CZ"/>
        </w:rPr>
        <w:t xml:space="preserve">Organizmus ztrácí tekutiny průběžně po celý den a z toho důvodu je důležité tekutiny </w:t>
      </w:r>
      <w:r w:rsidR="003D4213">
        <w:rPr>
          <w:rFonts w:ascii="Times New Roman" w:hAnsi="Times New Roman"/>
          <w:lang w:val="cs-CZ"/>
        </w:rPr>
        <w:t>také</w:t>
      </w:r>
      <w:r w:rsidRPr="002C02FF">
        <w:rPr>
          <w:rFonts w:ascii="Times New Roman" w:hAnsi="Times New Roman"/>
          <w:lang w:val="cs-CZ"/>
        </w:rPr>
        <w:t xml:space="preserve"> průběžně přijímat. Stabilní hydrataci organizmu je tedy možné udržovat pouze pravidelným příjmem tekutin a průběžným vyrovnáváním ztrát vody během dne. Tím je udržována celková homeostáza </w:t>
      </w:r>
      <w:r>
        <w:rPr>
          <w:rFonts w:ascii="Times New Roman" w:hAnsi="Times New Roman"/>
          <w:lang w:val="cs-CZ"/>
        </w:rPr>
        <w:t xml:space="preserve">(rovnováha vnitřního prostředí) </w:t>
      </w:r>
      <w:r w:rsidRPr="002C02FF">
        <w:rPr>
          <w:rFonts w:ascii="Times New Roman" w:hAnsi="Times New Roman"/>
          <w:lang w:val="cs-CZ"/>
        </w:rPr>
        <w:t>a správná hydratace organizmu.</w:t>
      </w:r>
    </w:p>
    <w:p w14:paraId="67EF849B" w14:textId="77777777" w:rsidR="002C02FF" w:rsidRDefault="002C02FF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14:paraId="7B33C211" w14:textId="65452403" w:rsidR="002C02FF" w:rsidRPr="002C02FF" w:rsidRDefault="002C02FF" w:rsidP="002C02FF">
      <w:pPr>
        <w:pStyle w:val="Odstavecseseznamem"/>
        <w:ind w:left="0"/>
        <w:jc w:val="center"/>
        <w:rPr>
          <w:rFonts w:ascii="Times New Roman" w:hAnsi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/>
          <w:b/>
          <w:bCs/>
          <w:sz w:val="28"/>
          <w:szCs w:val="28"/>
          <w:lang w:val="cs-CZ"/>
        </w:rPr>
        <w:t>C</w:t>
      </w:r>
      <w:r w:rsidRPr="002C02FF">
        <w:rPr>
          <w:rFonts w:ascii="Times New Roman" w:hAnsi="Times New Roman"/>
          <w:b/>
          <w:bCs/>
          <w:sz w:val="28"/>
          <w:szCs w:val="28"/>
          <w:lang w:val="cs-CZ"/>
        </w:rPr>
        <w:t xml:space="preserve">o </w:t>
      </w:r>
      <w:r w:rsidR="0030269E">
        <w:rPr>
          <w:rFonts w:ascii="Times New Roman" w:hAnsi="Times New Roman"/>
          <w:b/>
          <w:bCs/>
          <w:sz w:val="28"/>
          <w:szCs w:val="28"/>
          <w:lang w:val="cs-CZ"/>
        </w:rPr>
        <w:t>dělají elektrolyty</w:t>
      </w:r>
    </w:p>
    <w:p w14:paraId="043B8A42" w14:textId="77777777" w:rsidR="002C02FF" w:rsidRPr="000B17D4" w:rsidRDefault="002C02FF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1A400C08" w14:textId="79E40F29" w:rsidR="003D4213" w:rsidRPr="002C02FF" w:rsidRDefault="002C02FF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2C02FF">
        <w:rPr>
          <w:rFonts w:ascii="Times New Roman" w:hAnsi="Times New Roman"/>
          <w:lang w:val="cs-CZ"/>
        </w:rPr>
        <w:t>Hydratace není pouze o doplnění molekul vody H</w:t>
      </w:r>
      <w:r w:rsidRPr="003D4213">
        <w:rPr>
          <w:rFonts w:ascii="Times New Roman" w:hAnsi="Times New Roman"/>
          <w:vertAlign w:val="subscript"/>
          <w:lang w:val="cs-CZ"/>
        </w:rPr>
        <w:t>2</w:t>
      </w:r>
      <w:r w:rsidRPr="002C02FF">
        <w:rPr>
          <w:rFonts w:ascii="Times New Roman" w:hAnsi="Times New Roman"/>
          <w:lang w:val="cs-CZ"/>
        </w:rPr>
        <w:t>O. Organizmus musí současně udržovat objem mimobuněčné tekutiny, osmolalitu (koncentraci rozpuštěných látek v tekutině, která určuje, jak moc tato tekutina přitahuje nebo zadržuje vodu) a správný poměr mezi množstvím vody vně a uvnitř buněk. A právě při těchto procesech vstupují do hry minerální látky.</w:t>
      </w:r>
      <w:r w:rsidR="003D4213">
        <w:rPr>
          <w:rFonts w:ascii="Times New Roman" w:hAnsi="Times New Roman"/>
          <w:lang w:val="cs-CZ"/>
        </w:rPr>
        <w:t xml:space="preserve"> N</w:t>
      </w:r>
      <w:r w:rsidR="003D4213" w:rsidRPr="003D4213">
        <w:rPr>
          <w:rFonts w:ascii="Times New Roman" w:hAnsi="Times New Roman"/>
          <w:lang w:val="cs-CZ"/>
        </w:rPr>
        <w:t xml:space="preserve">acházejí </w:t>
      </w:r>
      <w:r w:rsidR="003D4213">
        <w:rPr>
          <w:rFonts w:ascii="Times New Roman" w:hAnsi="Times New Roman"/>
          <w:lang w:val="cs-CZ"/>
        </w:rPr>
        <w:t xml:space="preserve">se ve vodě </w:t>
      </w:r>
      <w:r w:rsidR="003D4213" w:rsidRPr="003D4213">
        <w:rPr>
          <w:rFonts w:ascii="Times New Roman" w:hAnsi="Times New Roman"/>
          <w:lang w:val="cs-CZ"/>
        </w:rPr>
        <w:t xml:space="preserve">v rozpuštěné podobě, </w:t>
      </w:r>
      <w:r w:rsidR="0085110C">
        <w:rPr>
          <w:rFonts w:ascii="Times New Roman" w:hAnsi="Times New Roman"/>
          <w:lang w:val="cs-CZ"/>
        </w:rPr>
        <w:t>většinou</w:t>
      </w:r>
      <w:r w:rsidR="003D4213" w:rsidRPr="003D4213">
        <w:rPr>
          <w:rFonts w:ascii="Times New Roman" w:hAnsi="Times New Roman"/>
          <w:lang w:val="cs-CZ"/>
        </w:rPr>
        <w:t xml:space="preserve"> ve formě iontů – elektricky nabitých částic. Některé z nich, například sodík, draslík, </w:t>
      </w:r>
      <w:r w:rsidR="0029457B">
        <w:rPr>
          <w:rFonts w:ascii="Times New Roman" w:hAnsi="Times New Roman"/>
          <w:lang w:val="cs-CZ"/>
        </w:rPr>
        <w:t>hořčík</w:t>
      </w:r>
      <w:r w:rsidR="003D4213" w:rsidRPr="003D4213">
        <w:rPr>
          <w:rFonts w:ascii="Times New Roman" w:hAnsi="Times New Roman"/>
          <w:lang w:val="cs-CZ"/>
        </w:rPr>
        <w:t xml:space="preserve">, vápník nebo </w:t>
      </w:r>
      <w:r w:rsidR="0029457B">
        <w:rPr>
          <w:rFonts w:ascii="Times New Roman" w:hAnsi="Times New Roman"/>
          <w:lang w:val="cs-CZ"/>
        </w:rPr>
        <w:t>chloridy</w:t>
      </w:r>
      <w:r w:rsidR="003D4213" w:rsidRPr="003D4213">
        <w:rPr>
          <w:rFonts w:ascii="Times New Roman" w:hAnsi="Times New Roman"/>
          <w:lang w:val="cs-CZ"/>
        </w:rPr>
        <w:t xml:space="preserve">, fungují v </w:t>
      </w:r>
      <w:r w:rsidR="0029457B">
        <w:rPr>
          <w:rFonts w:ascii="Times New Roman" w:hAnsi="Times New Roman"/>
          <w:lang w:val="cs-CZ"/>
        </w:rPr>
        <w:t>těle</w:t>
      </w:r>
      <w:r w:rsidR="003D4213" w:rsidRPr="003D4213">
        <w:rPr>
          <w:rFonts w:ascii="Times New Roman" w:hAnsi="Times New Roman"/>
          <w:lang w:val="cs-CZ"/>
        </w:rPr>
        <w:t xml:space="preserve"> jako elektrolyty</w:t>
      </w:r>
      <w:r w:rsidR="0029457B">
        <w:rPr>
          <w:rFonts w:ascii="Times New Roman" w:hAnsi="Times New Roman"/>
          <w:lang w:val="cs-CZ"/>
        </w:rPr>
        <w:t>, p</w:t>
      </w:r>
      <w:r w:rsidR="003D4213" w:rsidRPr="003D4213">
        <w:rPr>
          <w:rFonts w:ascii="Times New Roman" w:hAnsi="Times New Roman"/>
          <w:lang w:val="cs-CZ"/>
        </w:rPr>
        <w:t>odílejí</w:t>
      </w:r>
      <w:r w:rsidR="0029457B">
        <w:rPr>
          <w:rFonts w:ascii="Times New Roman" w:hAnsi="Times New Roman"/>
          <w:lang w:val="cs-CZ"/>
        </w:rPr>
        <w:t>cí</w:t>
      </w:r>
      <w:r w:rsidR="003D4213" w:rsidRPr="003D4213">
        <w:rPr>
          <w:rFonts w:ascii="Times New Roman" w:hAnsi="Times New Roman"/>
          <w:lang w:val="cs-CZ"/>
        </w:rPr>
        <w:t xml:space="preserve"> se na hospodaření s vodou, ale </w:t>
      </w:r>
      <w:r w:rsidR="0029457B">
        <w:rPr>
          <w:rFonts w:ascii="Times New Roman" w:hAnsi="Times New Roman"/>
          <w:lang w:val="cs-CZ"/>
        </w:rPr>
        <w:t>i</w:t>
      </w:r>
      <w:r w:rsidR="003D4213" w:rsidRPr="003D4213">
        <w:rPr>
          <w:rFonts w:ascii="Times New Roman" w:hAnsi="Times New Roman"/>
          <w:lang w:val="cs-CZ"/>
        </w:rPr>
        <w:t xml:space="preserve"> na </w:t>
      </w:r>
      <w:r w:rsidR="0029457B">
        <w:rPr>
          <w:rFonts w:ascii="Times New Roman" w:hAnsi="Times New Roman"/>
          <w:lang w:val="cs-CZ"/>
        </w:rPr>
        <w:t>spoustě</w:t>
      </w:r>
      <w:r w:rsidR="003D4213" w:rsidRPr="003D4213">
        <w:rPr>
          <w:rFonts w:ascii="Times New Roman" w:hAnsi="Times New Roman"/>
          <w:lang w:val="cs-CZ"/>
        </w:rPr>
        <w:t xml:space="preserve"> dalších procesů.</w:t>
      </w:r>
      <w:r w:rsidR="003D4213">
        <w:rPr>
          <w:rFonts w:ascii="Times New Roman" w:hAnsi="Times New Roman"/>
          <w:lang w:val="cs-CZ"/>
        </w:rPr>
        <w:t xml:space="preserve"> </w:t>
      </w:r>
    </w:p>
    <w:p w14:paraId="4DCDE08B" w14:textId="77777777" w:rsidR="002C02FF" w:rsidRPr="000B17D4" w:rsidRDefault="002C02FF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736C80D7" w14:textId="5000E4A9" w:rsidR="0030269E" w:rsidRPr="000B17D4" w:rsidRDefault="002C02FF" w:rsidP="002C02FF">
      <w:pPr>
        <w:pStyle w:val="Odstavecseseznamem"/>
        <w:ind w:left="0"/>
        <w:jc w:val="both"/>
        <w:rPr>
          <w:rFonts w:ascii="Times New Roman" w:hAnsi="Times New Roman"/>
          <w:b/>
          <w:bCs/>
          <w:lang w:val="cs-CZ"/>
        </w:rPr>
      </w:pPr>
      <w:r w:rsidRPr="002C02FF">
        <w:rPr>
          <w:rFonts w:ascii="Times New Roman" w:hAnsi="Times New Roman"/>
          <w:lang w:val="cs-CZ"/>
        </w:rPr>
        <w:t xml:space="preserve">Aby mohly správně fungovat enzymy, nervové buňky, svalová vlákna nebo transport přijatých živin přes buněčné membrány, </w:t>
      </w:r>
      <w:r w:rsidRPr="00CC15FA">
        <w:rPr>
          <w:rFonts w:ascii="Times New Roman" w:hAnsi="Times New Roman"/>
          <w:b/>
          <w:bCs/>
          <w:lang w:val="cs-CZ"/>
        </w:rPr>
        <w:t>musí být udržována stabilní koncentrace iontů</w:t>
      </w:r>
      <w:r w:rsidRPr="002C02FF">
        <w:rPr>
          <w:rFonts w:ascii="Times New Roman" w:hAnsi="Times New Roman"/>
          <w:lang w:val="cs-CZ"/>
        </w:rPr>
        <w:t>. Z</w:t>
      </w:r>
      <w:r w:rsidR="0018236D">
        <w:rPr>
          <w:rFonts w:ascii="Times New Roman" w:hAnsi="Times New Roman"/>
          <w:lang w:val="cs-CZ"/>
        </w:rPr>
        <w:t> </w:t>
      </w:r>
      <w:r w:rsidRPr="002C02FF">
        <w:rPr>
          <w:rFonts w:ascii="Times New Roman" w:hAnsi="Times New Roman"/>
          <w:lang w:val="cs-CZ"/>
        </w:rPr>
        <w:t xml:space="preserve">biochemického pohledu jsou elektrolyty nezbytnou součástí prakticky všech regulačních mechanizmů organizmu na úrovni samotné jedné buňky. </w:t>
      </w:r>
      <w:r w:rsidR="000B109A" w:rsidRPr="000B109A">
        <w:rPr>
          <w:rFonts w:ascii="Times New Roman" w:hAnsi="Times New Roman"/>
          <w:lang w:val="cs-CZ"/>
        </w:rPr>
        <w:t>Bez správné souhry těchto procesů nemůže organizmus optimálně fungovat</w:t>
      </w:r>
      <w:r w:rsidR="000B109A">
        <w:rPr>
          <w:rFonts w:ascii="Times New Roman" w:hAnsi="Times New Roman"/>
          <w:lang w:val="cs-CZ"/>
        </w:rPr>
        <w:t xml:space="preserve">, </w:t>
      </w:r>
      <w:r w:rsidR="000B109A" w:rsidRPr="000B109A">
        <w:rPr>
          <w:rFonts w:ascii="Times New Roman" w:hAnsi="Times New Roman"/>
          <w:lang w:val="cs-CZ"/>
        </w:rPr>
        <w:t xml:space="preserve">a pokud nefungují správně jednotlivé buňky, nemůžeme </w:t>
      </w:r>
      <w:r w:rsidR="000B109A">
        <w:rPr>
          <w:rFonts w:ascii="Times New Roman" w:hAnsi="Times New Roman"/>
          <w:lang w:val="cs-CZ"/>
        </w:rPr>
        <w:t>správně</w:t>
      </w:r>
      <w:r w:rsidR="000B109A" w:rsidRPr="000B109A">
        <w:rPr>
          <w:rFonts w:ascii="Times New Roman" w:hAnsi="Times New Roman"/>
          <w:lang w:val="cs-CZ"/>
        </w:rPr>
        <w:t xml:space="preserve"> fungovat ani my jako celek</w:t>
      </w:r>
      <w:r w:rsidR="000B109A">
        <w:rPr>
          <w:rFonts w:ascii="Times New Roman" w:hAnsi="Times New Roman"/>
          <w:lang w:val="cs-CZ"/>
        </w:rPr>
        <w:t>.</w:t>
      </w:r>
      <w:r w:rsidRPr="002C02FF">
        <w:rPr>
          <w:rFonts w:ascii="Times New Roman" w:hAnsi="Times New Roman"/>
          <w:lang w:val="cs-CZ"/>
        </w:rPr>
        <w:t xml:space="preserve"> </w:t>
      </w:r>
      <w:r w:rsidRPr="00CC15FA">
        <w:rPr>
          <w:rFonts w:ascii="Times New Roman" w:hAnsi="Times New Roman"/>
          <w:lang w:val="cs-CZ"/>
        </w:rPr>
        <w:t>Jednotlivé elektrolyty přitom mají v organizmu různé úlohy</w:t>
      </w:r>
      <w:r w:rsidR="0030269E" w:rsidRPr="00CC15FA">
        <w:rPr>
          <w:rFonts w:ascii="Times New Roman" w:hAnsi="Times New Roman"/>
          <w:lang w:val="cs-CZ"/>
        </w:rPr>
        <w:t>:</w:t>
      </w:r>
    </w:p>
    <w:p w14:paraId="6913DCA3" w14:textId="77777777" w:rsidR="0030269E" w:rsidRPr="000B17D4" w:rsidRDefault="0030269E" w:rsidP="002C02FF">
      <w:pPr>
        <w:pStyle w:val="Odstavecseseznamem"/>
        <w:ind w:left="0"/>
        <w:jc w:val="both"/>
        <w:rPr>
          <w:rFonts w:ascii="Times New Roman" w:hAnsi="Times New Roman"/>
          <w:sz w:val="6"/>
          <w:szCs w:val="6"/>
          <w:lang w:val="cs-CZ"/>
        </w:rPr>
      </w:pPr>
    </w:p>
    <w:p w14:paraId="01C73566" w14:textId="0869F9C1" w:rsidR="002C02FF" w:rsidRDefault="002C02FF" w:rsidP="0030269E">
      <w:pPr>
        <w:pStyle w:val="Odstavecseseznamem"/>
        <w:numPr>
          <w:ilvl w:val="0"/>
          <w:numId w:val="31"/>
        </w:numPr>
        <w:ind w:left="284" w:hanging="284"/>
        <w:jc w:val="both"/>
        <w:rPr>
          <w:rFonts w:ascii="Times New Roman" w:hAnsi="Times New Roman"/>
          <w:lang w:val="cs-CZ"/>
        </w:rPr>
      </w:pPr>
      <w:r w:rsidRPr="00CC15FA">
        <w:rPr>
          <w:rFonts w:ascii="Times New Roman" w:hAnsi="Times New Roman"/>
          <w:b/>
          <w:bCs/>
          <w:lang w:val="cs-CZ"/>
        </w:rPr>
        <w:t>Sodík</w:t>
      </w:r>
      <w:r w:rsidRPr="002C02FF">
        <w:rPr>
          <w:rFonts w:ascii="Times New Roman" w:hAnsi="Times New Roman"/>
          <w:lang w:val="cs-CZ"/>
        </w:rPr>
        <w:t xml:space="preserve"> je nejdůležitější elektrolyt. Je hlavním kationtem mimobuněčné tekutiny a určuje její osmolalitu i objem. Právě koncentrace sodíku je hlavním signálem pro receptory v mozku, které regulují pocit žízně a sekreci antidiuretického hormonu. Ledviny následně podle těchto signálů upravují množství vody, které se z organizmu vyloučí. </w:t>
      </w:r>
    </w:p>
    <w:p w14:paraId="50227C37" w14:textId="77777777" w:rsidR="0030269E" w:rsidRPr="000B17D4" w:rsidRDefault="0030269E" w:rsidP="0030269E">
      <w:pPr>
        <w:pStyle w:val="Odstavecseseznamem"/>
        <w:ind w:left="284" w:hanging="284"/>
        <w:jc w:val="both"/>
        <w:rPr>
          <w:rFonts w:ascii="Times New Roman" w:hAnsi="Times New Roman"/>
          <w:sz w:val="6"/>
          <w:szCs w:val="6"/>
          <w:lang w:val="cs-CZ"/>
        </w:rPr>
      </w:pPr>
    </w:p>
    <w:p w14:paraId="52582E3F" w14:textId="17703657" w:rsidR="002C02FF" w:rsidRPr="002C02FF" w:rsidRDefault="002C02FF" w:rsidP="0030269E">
      <w:pPr>
        <w:pStyle w:val="Odstavecseseznamem"/>
        <w:numPr>
          <w:ilvl w:val="0"/>
          <w:numId w:val="31"/>
        </w:numPr>
        <w:ind w:left="284" w:hanging="284"/>
        <w:jc w:val="both"/>
        <w:rPr>
          <w:rFonts w:ascii="Times New Roman" w:hAnsi="Times New Roman"/>
          <w:lang w:val="cs-CZ"/>
        </w:rPr>
      </w:pPr>
      <w:r w:rsidRPr="00CC15FA">
        <w:rPr>
          <w:rFonts w:ascii="Times New Roman" w:hAnsi="Times New Roman"/>
          <w:b/>
          <w:bCs/>
          <w:lang w:val="cs-CZ"/>
        </w:rPr>
        <w:lastRenderedPageBreak/>
        <w:t>Draslík</w:t>
      </w:r>
      <w:r w:rsidRPr="002C02FF">
        <w:rPr>
          <w:rFonts w:ascii="Times New Roman" w:hAnsi="Times New Roman"/>
          <w:lang w:val="cs-CZ"/>
        </w:rPr>
        <w:t xml:space="preserve"> je hlavním vnitrobuněčným kationtem. Zatímco sodík reguluje objem tekutin mimo buňky, draslík je zásadní pro udržení objemu buněk samotných a jejich elektrického potenciálu. Je nezbytný pro správnou funkci nervové soustavy, svalů i srdce. Po fyzické zátěži pomáhá obnovit prostředí uvnitř buňky.</w:t>
      </w:r>
    </w:p>
    <w:p w14:paraId="7AB0807F" w14:textId="77777777" w:rsidR="0030269E" w:rsidRPr="000B17D4" w:rsidRDefault="0030269E" w:rsidP="0030269E">
      <w:pPr>
        <w:pStyle w:val="Odstavecseseznamem"/>
        <w:ind w:left="284" w:hanging="284"/>
        <w:jc w:val="both"/>
        <w:rPr>
          <w:rFonts w:ascii="Times New Roman" w:hAnsi="Times New Roman"/>
          <w:sz w:val="6"/>
          <w:szCs w:val="6"/>
          <w:lang w:val="cs-CZ"/>
        </w:rPr>
      </w:pPr>
    </w:p>
    <w:p w14:paraId="1BF2F677" w14:textId="3A554DB1" w:rsidR="002C02FF" w:rsidRPr="002C02FF" w:rsidRDefault="002C02FF" w:rsidP="0030269E">
      <w:pPr>
        <w:pStyle w:val="Odstavecseseznamem"/>
        <w:numPr>
          <w:ilvl w:val="0"/>
          <w:numId w:val="31"/>
        </w:numPr>
        <w:ind w:left="284" w:hanging="284"/>
        <w:jc w:val="both"/>
        <w:rPr>
          <w:rFonts w:ascii="Times New Roman" w:hAnsi="Times New Roman"/>
          <w:lang w:val="cs-CZ"/>
        </w:rPr>
      </w:pPr>
      <w:r w:rsidRPr="00CC15FA">
        <w:rPr>
          <w:rFonts w:ascii="Times New Roman" w:hAnsi="Times New Roman"/>
          <w:b/>
          <w:bCs/>
          <w:lang w:val="cs-CZ"/>
        </w:rPr>
        <w:t>Hořčík</w:t>
      </w:r>
      <w:r w:rsidRPr="002C02FF">
        <w:rPr>
          <w:rFonts w:ascii="Times New Roman" w:hAnsi="Times New Roman"/>
          <w:lang w:val="cs-CZ"/>
        </w:rPr>
        <w:t xml:space="preserve"> je pomocníkem (kofaktorem) více než 300 enzymatických reakcí v organizmu. Podílí se také na činnosti </w:t>
      </w:r>
      <w:r w:rsidR="00C61E89">
        <w:rPr>
          <w:rFonts w:ascii="Times New Roman" w:hAnsi="Times New Roman"/>
          <w:lang w:val="cs-CZ"/>
        </w:rPr>
        <w:t xml:space="preserve">tzv. </w:t>
      </w:r>
      <w:r w:rsidRPr="002C02FF">
        <w:rPr>
          <w:rFonts w:ascii="Times New Roman" w:hAnsi="Times New Roman"/>
          <w:lang w:val="cs-CZ"/>
        </w:rPr>
        <w:t>buněčné pumpy, která udržuje správné rozložení sodíku a</w:t>
      </w:r>
      <w:r w:rsidR="0018236D">
        <w:rPr>
          <w:rFonts w:ascii="Times New Roman" w:hAnsi="Times New Roman"/>
          <w:lang w:val="cs-CZ"/>
        </w:rPr>
        <w:t> </w:t>
      </w:r>
      <w:r w:rsidRPr="002C02FF">
        <w:rPr>
          <w:rFonts w:ascii="Times New Roman" w:hAnsi="Times New Roman"/>
          <w:lang w:val="cs-CZ"/>
        </w:rPr>
        <w:t>draslíku mezi vnitřkem a vnějškem buněk. Bez dostatečného množství hořčíku by tedy nebylo možné dlouhodobě udržovat správnou iontovou rovnováhu.</w:t>
      </w:r>
    </w:p>
    <w:p w14:paraId="49B08E27" w14:textId="77777777" w:rsidR="0030269E" w:rsidRPr="000B17D4" w:rsidRDefault="0030269E" w:rsidP="0030269E">
      <w:pPr>
        <w:pStyle w:val="Odstavecseseznamem"/>
        <w:ind w:left="284" w:hanging="284"/>
        <w:jc w:val="both"/>
        <w:rPr>
          <w:rFonts w:ascii="Times New Roman" w:hAnsi="Times New Roman"/>
          <w:sz w:val="6"/>
          <w:szCs w:val="6"/>
          <w:lang w:val="cs-CZ"/>
        </w:rPr>
      </w:pPr>
    </w:p>
    <w:p w14:paraId="52E5F9F6" w14:textId="79BFA57C" w:rsidR="002C02FF" w:rsidRPr="002C02FF" w:rsidRDefault="002C02FF" w:rsidP="0030269E">
      <w:pPr>
        <w:pStyle w:val="Odstavecseseznamem"/>
        <w:numPr>
          <w:ilvl w:val="0"/>
          <w:numId w:val="31"/>
        </w:numPr>
        <w:ind w:left="284" w:hanging="284"/>
        <w:jc w:val="both"/>
        <w:rPr>
          <w:rFonts w:ascii="Times New Roman" w:hAnsi="Times New Roman"/>
          <w:lang w:val="cs-CZ"/>
        </w:rPr>
      </w:pPr>
      <w:r w:rsidRPr="00CC15FA">
        <w:rPr>
          <w:rFonts w:ascii="Times New Roman" w:hAnsi="Times New Roman"/>
          <w:b/>
          <w:bCs/>
          <w:lang w:val="cs-CZ"/>
        </w:rPr>
        <w:t>Vápník</w:t>
      </w:r>
      <w:r w:rsidRPr="002C02FF">
        <w:rPr>
          <w:rFonts w:ascii="Times New Roman" w:hAnsi="Times New Roman"/>
          <w:lang w:val="cs-CZ"/>
        </w:rPr>
        <w:t xml:space="preserve"> není minerálem, který by významně ovlivňoval hydrataci. Jeho hlavní funkcí je přenos buněčných signálů. Umožňuje svalovou kontrakci, přenos nervového vzruchu, srážení krve i regulaci mnoha enzymů. Je proto důležitý pro správnou funkci tkání.</w:t>
      </w:r>
    </w:p>
    <w:p w14:paraId="5BAE1DEF" w14:textId="77777777" w:rsidR="0030269E" w:rsidRPr="000B17D4" w:rsidRDefault="0030269E" w:rsidP="0030269E">
      <w:pPr>
        <w:pStyle w:val="Odstavecseseznamem"/>
        <w:ind w:left="284" w:hanging="284"/>
        <w:jc w:val="both"/>
        <w:rPr>
          <w:rFonts w:ascii="Times New Roman" w:hAnsi="Times New Roman"/>
          <w:sz w:val="6"/>
          <w:szCs w:val="6"/>
          <w:lang w:val="cs-CZ"/>
        </w:rPr>
      </w:pPr>
    </w:p>
    <w:p w14:paraId="5BB33E30" w14:textId="571D2363" w:rsidR="002C02FF" w:rsidRPr="00B73F4B" w:rsidRDefault="00B73F4B" w:rsidP="0030269E">
      <w:pPr>
        <w:pStyle w:val="Odstavecseseznamem"/>
        <w:numPr>
          <w:ilvl w:val="0"/>
          <w:numId w:val="31"/>
        </w:numPr>
        <w:ind w:left="284" w:hanging="284"/>
        <w:jc w:val="both"/>
        <w:rPr>
          <w:rFonts w:ascii="Times New Roman" w:hAnsi="Times New Roman"/>
          <w:lang w:val="cs-CZ"/>
        </w:rPr>
      </w:pPr>
      <w:r w:rsidRPr="00B73F4B">
        <w:rPr>
          <w:rFonts w:ascii="Times New Roman" w:hAnsi="Times New Roman"/>
          <w:lang w:val="cs-CZ"/>
        </w:rPr>
        <w:t xml:space="preserve">K elektrolytům patří vedle zmíněných kationtů také záporně nabité ionty neboli anionty, například </w:t>
      </w:r>
      <w:r w:rsidRPr="00CC15FA">
        <w:rPr>
          <w:rFonts w:ascii="Times New Roman" w:hAnsi="Times New Roman"/>
          <w:b/>
          <w:bCs/>
          <w:lang w:val="cs-CZ"/>
        </w:rPr>
        <w:t>hydrogenuhličitany, chloridy a sírany</w:t>
      </w:r>
      <w:r w:rsidRPr="00B73F4B">
        <w:rPr>
          <w:rFonts w:ascii="Times New Roman" w:hAnsi="Times New Roman"/>
          <w:lang w:val="cs-CZ"/>
        </w:rPr>
        <w:t>. Chloridy společně se sodíkem přispívají k udržování osmotického tlaku</w:t>
      </w:r>
      <w:r w:rsidR="002C02FF" w:rsidRPr="00B73F4B">
        <w:rPr>
          <w:rFonts w:ascii="Times New Roman" w:hAnsi="Times New Roman"/>
          <w:lang w:val="cs-CZ"/>
        </w:rPr>
        <w:t>.</w:t>
      </w:r>
    </w:p>
    <w:p w14:paraId="2C05D09C" w14:textId="77777777" w:rsidR="000D28D9" w:rsidRPr="000D28D9" w:rsidRDefault="000D28D9" w:rsidP="000B17D4">
      <w:pPr>
        <w:spacing w:after="0" w:line="240" w:lineRule="auto"/>
        <w:jc w:val="both"/>
        <w:rPr>
          <w:rFonts w:ascii="Times New Roman" w:hAnsi="Times New Roman"/>
        </w:rPr>
      </w:pPr>
    </w:p>
    <w:p w14:paraId="7620BC46" w14:textId="0B1FF145" w:rsidR="000D28D9" w:rsidRPr="000D28D9" w:rsidRDefault="000D28D9" w:rsidP="000B17D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28D9">
        <w:rPr>
          <w:rFonts w:ascii="Times New Roman" w:hAnsi="Times New Roman"/>
          <w:b/>
          <w:bCs/>
          <w:sz w:val="28"/>
          <w:szCs w:val="28"/>
        </w:rPr>
        <w:t xml:space="preserve">Křemík </w:t>
      </w:r>
      <w:r w:rsidR="000B109A">
        <w:rPr>
          <w:rFonts w:ascii="Times New Roman" w:hAnsi="Times New Roman"/>
          <w:b/>
          <w:bCs/>
          <w:sz w:val="28"/>
          <w:szCs w:val="28"/>
        </w:rPr>
        <w:t>pod lupou</w:t>
      </w:r>
    </w:p>
    <w:p w14:paraId="1AEEFBBD" w14:textId="77777777" w:rsidR="000B17D4" w:rsidRPr="000B17D4" w:rsidRDefault="000B17D4" w:rsidP="000B17D4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1990AD82" w14:textId="4FE424EC" w:rsidR="000D28D9" w:rsidRPr="000B17D4" w:rsidRDefault="000D28D9" w:rsidP="000B17D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0B17D4">
        <w:rPr>
          <w:rFonts w:ascii="Times New Roman" w:hAnsi="Times New Roman"/>
          <w:lang w:val="cs-CZ"/>
        </w:rPr>
        <w:t>Konkrétním příkladem minerální látky sledované ve studii RETAIN</w:t>
      </w:r>
      <w:r w:rsidR="00CC15FA" w:rsidRPr="00CC15FA">
        <w:rPr>
          <w:rFonts w:ascii="Times New Roman" w:hAnsi="Times New Roman"/>
          <w:vertAlign w:val="superscript"/>
          <w:lang w:val="cs-CZ"/>
        </w:rPr>
        <w:t>1)</w:t>
      </w:r>
      <w:r w:rsidRPr="000B17D4">
        <w:rPr>
          <w:rFonts w:ascii="Times New Roman" w:hAnsi="Times New Roman"/>
          <w:lang w:val="cs-CZ"/>
        </w:rPr>
        <w:t xml:space="preserve"> je křemík</w:t>
      </w:r>
      <w:r w:rsidR="000B109A">
        <w:rPr>
          <w:rFonts w:ascii="Times New Roman" w:hAnsi="Times New Roman"/>
          <w:lang w:val="cs-CZ"/>
        </w:rPr>
        <w:t>, který</w:t>
      </w:r>
      <w:r w:rsidRPr="000B17D4">
        <w:rPr>
          <w:rFonts w:ascii="Times New Roman" w:hAnsi="Times New Roman"/>
          <w:lang w:val="cs-CZ"/>
        </w:rPr>
        <w:t xml:space="preserve"> patří mezi stopové prvky. Dlouho nebyla jasná jeho přesná úloha v</w:t>
      </w:r>
      <w:r w:rsidR="00D13FD8" w:rsidRPr="000B17D4">
        <w:rPr>
          <w:rFonts w:ascii="Times New Roman" w:hAnsi="Times New Roman"/>
          <w:lang w:val="cs-CZ"/>
        </w:rPr>
        <w:t> </w:t>
      </w:r>
      <w:r w:rsidRPr="000B17D4">
        <w:rPr>
          <w:rFonts w:ascii="Times New Roman" w:hAnsi="Times New Roman"/>
          <w:lang w:val="cs-CZ"/>
        </w:rPr>
        <w:t>organizmu</w:t>
      </w:r>
      <w:r w:rsidR="00D13FD8" w:rsidRPr="000B17D4">
        <w:rPr>
          <w:rFonts w:ascii="Times New Roman" w:hAnsi="Times New Roman"/>
          <w:lang w:val="cs-CZ"/>
        </w:rPr>
        <w:t>, protože chyběly vhodné analytické metody pro jeho přesné měření v biologických tkáních.</w:t>
      </w:r>
      <w:r w:rsidRPr="000B17D4">
        <w:rPr>
          <w:rFonts w:ascii="Times New Roman" w:hAnsi="Times New Roman"/>
          <w:lang w:val="cs-CZ"/>
        </w:rPr>
        <w:t xml:space="preserve"> Díky moderním metodám se </w:t>
      </w:r>
      <w:r w:rsidR="00B73F4B">
        <w:rPr>
          <w:rFonts w:ascii="Times New Roman" w:hAnsi="Times New Roman"/>
          <w:lang w:val="cs-CZ"/>
        </w:rPr>
        <w:t xml:space="preserve">ale </w:t>
      </w:r>
      <w:r w:rsidRPr="000B17D4">
        <w:rPr>
          <w:rFonts w:ascii="Times New Roman" w:hAnsi="Times New Roman"/>
          <w:lang w:val="cs-CZ"/>
        </w:rPr>
        <w:t xml:space="preserve">v posledních letech podařilo lépe popsat jeho </w:t>
      </w:r>
      <w:r w:rsidR="00D13FD8" w:rsidRPr="000B17D4">
        <w:rPr>
          <w:rFonts w:ascii="Times New Roman" w:hAnsi="Times New Roman"/>
          <w:lang w:val="cs-CZ"/>
        </w:rPr>
        <w:t>biologickou úlohu a</w:t>
      </w:r>
      <w:r w:rsidR="00150808">
        <w:rPr>
          <w:rFonts w:ascii="Times New Roman" w:hAnsi="Times New Roman"/>
          <w:lang w:val="cs-CZ"/>
        </w:rPr>
        <w:t> </w:t>
      </w:r>
      <w:r w:rsidR="000B109A">
        <w:rPr>
          <w:rFonts w:ascii="Times New Roman" w:hAnsi="Times New Roman"/>
          <w:lang w:val="cs-CZ"/>
        </w:rPr>
        <w:t>metabolizmus</w:t>
      </w:r>
      <w:r w:rsidRPr="000B17D4">
        <w:rPr>
          <w:rFonts w:ascii="Times New Roman" w:hAnsi="Times New Roman"/>
          <w:lang w:val="cs-CZ"/>
        </w:rPr>
        <w:t>.</w:t>
      </w:r>
    </w:p>
    <w:p w14:paraId="6B75DE60" w14:textId="77777777" w:rsidR="000B17D4" w:rsidRPr="000B17D4" w:rsidRDefault="000B17D4" w:rsidP="000B17D4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3114808A" w14:textId="278263B7" w:rsidR="000D28D9" w:rsidRPr="000B17D4" w:rsidRDefault="000D28D9" w:rsidP="000B17D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0B17D4">
        <w:rPr>
          <w:rFonts w:ascii="Times New Roman" w:hAnsi="Times New Roman"/>
          <w:lang w:val="cs-CZ"/>
        </w:rPr>
        <w:t xml:space="preserve">Křemík je součástí pojivové tkáně, kostí, šlach, chrupavek, ale i kůže, vlasů a nehtů. Výzkumy dokazují jeho důležitou funkci v prvotní fázi tvorby kostní hmoty. Zatímco o vápníku a fosforu se ví, že jsou pro zdraví kosti důležité, křemík se často vůbec nezmiňuje. </w:t>
      </w:r>
      <w:r w:rsidR="00B73F4B">
        <w:rPr>
          <w:rFonts w:ascii="Times New Roman" w:hAnsi="Times New Roman"/>
          <w:lang w:val="cs-CZ"/>
        </w:rPr>
        <w:t>Nicméně je to</w:t>
      </w:r>
      <w:r w:rsidRPr="000B17D4">
        <w:rPr>
          <w:rFonts w:ascii="Times New Roman" w:hAnsi="Times New Roman"/>
          <w:lang w:val="cs-CZ"/>
        </w:rPr>
        <w:t xml:space="preserve"> právě tento stopový prvek, který se podílí na prvotním základu celé stavby kosti, kam se zmíněné minerály následně ukládají. Epidemiologické studie ukazují, že </w:t>
      </w:r>
      <w:r w:rsidRPr="00CC15FA">
        <w:rPr>
          <w:rFonts w:ascii="Times New Roman" w:hAnsi="Times New Roman"/>
          <w:b/>
          <w:bCs/>
          <w:lang w:val="cs-CZ"/>
        </w:rPr>
        <w:t>vyšší příjem biologicky dostupného křemíku bývá spojen s vyšší minerální hustotou kostí</w:t>
      </w:r>
      <w:r w:rsidRPr="000B17D4">
        <w:rPr>
          <w:rFonts w:ascii="Times New Roman" w:hAnsi="Times New Roman"/>
          <w:lang w:val="cs-CZ"/>
        </w:rPr>
        <w:t>, zejména u mužů a</w:t>
      </w:r>
      <w:r w:rsidR="00150808">
        <w:rPr>
          <w:rFonts w:ascii="Times New Roman" w:hAnsi="Times New Roman"/>
          <w:lang w:val="cs-CZ"/>
        </w:rPr>
        <w:t> </w:t>
      </w:r>
      <w:r w:rsidRPr="000B17D4">
        <w:rPr>
          <w:rFonts w:ascii="Times New Roman" w:hAnsi="Times New Roman"/>
          <w:lang w:val="cs-CZ"/>
        </w:rPr>
        <w:t>premenopauzálních žen</w:t>
      </w:r>
      <w:r w:rsidR="006472EC">
        <w:rPr>
          <w:rFonts w:ascii="Times New Roman" w:hAnsi="Times New Roman"/>
          <w:lang w:val="cs-CZ"/>
        </w:rPr>
        <w:t>.</w:t>
      </w:r>
      <w:r w:rsidR="006472EC" w:rsidRPr="006472EC">
        <w:rPr>
          <w:rFonts w:ascii="Times New Roman" w:hAnsi="Times New Roman"/>
          <w:vertAlign w:val="superscript"/>
          <w:lang w:val="cs-CZ"/>
        </w:rPr>
        <w:t>2, 3)</w:t>
      </w:r>
    </w:p>
    <w:p w14:paraId="655E5C0C" w14:textId="77777777" w:rsidR="000B17D4" w:rsidRPr="000B17D4" w:rsidRDefault="000B17D4" w:rsidP="000B17D4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024C11D9" w14:textId="77777777" w:rsidR="000B17D4" w:rsidRDefault="000D28D9" w:rsidP="000B17D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22A536F8">
        <w:rPr>
          <w:rFonts w:ascii="Times New Roman" w:hAnsi="Times New Roman"/>
          <w:lang w:val="cs-CZ"/>
        </w:rPr>
        <w:t xml:space="preserve">V minerálních vodách se křemík nachází převážně ve formě kyseliny orthokřemičité, která je velmi dobrým biologickým zdrojem křemíku. Biologická dostupnost může dosahovat až 50 % a je výrazně vyšší než u většiny pevných forem křemíku obsažených v rostlinných potravinách. </w:t>
      </w:r>
      <w:bookmarkStart w:id="1" w:name="_Hlk241135643"/>
      <w:r w:rsidRPr="22A536F8">
        <w:rPr>
          <w:rFonts w:ascii="Times New Roman" w:hAnsi="Times New Roman"/>
          <w:lang w:val="cs-CZ"/>
        </w:rPr>
        <w:t xml:space="preserve">Proto mohou být </w:t>
      </w:r>
      <w:r w:rsidRPr="22A536F8">
        <w:rPr>
          <w:rFonts w:ascii="Times New Roman" w:hAnsi="Times New Roman"/>
          <w:b/>
          <w:bCs/>
          <w:lang w:val="cs-CZ"/>
        </w:rPr>
        <w:t>přírodní minerální vody považovány za jeden z nejlépe biologicky dostupných zdrojů</w:t>
      </w:r>
      <w:r w:rsidRPr="22A536F8">
        <w:rPr>
          <w:rFonts w:ascii="Times New Roman" w:hAnsi="Times New Roman"/>
          <w:lang w:val="cs-CZ"/>
        </w:rPr>
        <w:t xml:space="preserve"> tohoto stopového prvku.</w:t>
      </w:r>
    </w:p>
    <w:bookmarkEnd w:id="1"/>
    <w:p w14:paraId="1A39A1B2" w14:textId="6FFE1A83" w:rsidR="000D28D9" w:rsidRPr="000B17D4" w:rsidRDefault="000D28D9" w:rsidP="000B17D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0B17D4">
        <w:rPr>
          <w:rFonts w:ascii="Times New Roman" w:hAnsi="Times New Roman"/>
          <w:lang w:val="cs-CZ"/>
        </w:rPr>
        <w:t xml:space="preserve"> </w:t>
      </w:r>
    </w:p>
    <w:p w14:paraId="69DB1012" w14:textId="6490DCA8" w:rsidR="0030269E" w:rsidRPr="0030269E" w:rsidRDefault="000B109A" w:rsidP="000B17D4">
      <w:pPr>
        <w:pStyle w:val="Odstavecseseznamem"/>
        <w:ind w:left="0"/>
        <w:jc w:val="center"/>
        <w:rPr>
          <w:rFonts w:ascii="Times New Roman" w:hAnsi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/>
          <w:b/>
          <w:bCs/>
          <w:sz w:val="28"/>
          <w:szCs w:val="28"/>
          <w:lang w:val="cs-CZ"/>
        </w:rPr>
        <w:t>Od sklenice po ledviny</w:t>
      </w:r>
    </w:p>
    <w:p w14:paraId="073EBC91" w14:textId="77777777" w:rsidR="0030269E" w:rsidRPr="000B17D4" w:rsidRDefault="0030269E" w:rsidP="000B17D4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03B3A940" w14:textId="084ECA62" w:rsidR="002C02FF" w:rsidRDefault="002C02FF" w:rsidP="000B17D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2C02FF">
        <w:rPr>
          <w:rFonts w:ascii="Times New Roman" w:hAnsi="Times New Roman"/>
          <w:lang w:val="cs-CZ"/>
        </w:rPr>
        <w:t xml:space="preserve">V momentě, kdy se napijeme vody, začíná přesně nadefinovaný sled reakcí, jejichž cílem je zpracovat jak přijatou vodu, tak minerální látky. Ty jsou ve vodě </w:t>
      </w:r>
      <w:r w:rsidR="0036166E">
        <w:rPr>
          <w:rFonts w:ascii="Times New Roman" w:hAnsi="Times New Roman"/>
          <w:lang w:val="cs-CZ"/>
        </w:rPr>
        <w:t xml:space="preserve">už rozpuštěné a </w:t>
      </w:r>
      <w:r w:rsidR="0048337D">
        <w:rPr>
          <w:rFonts w:ascii="Times New Roman" w:hAnsi="Times New Roman"/>
          <w:lang w:val="cs-CZ"/>
        </w:rPr>
        <w:t>většina</w:t>
      </w:r>
      <w:r w:rsidR="0036166E">
        <w:rPr>
          <w:rFonts w:ascii="Times New Roman" w:hAnsi="Times New Roman"/>
          <w:lang w:val="cs-CZ"/>
        </w:rPr>
        <w:t xml:space="preserve"> se v ní nachází </w:t>
      </w:r>
      <w:bookmarkStart w:id="2" w:name="_Hlk241141295"/>
      <w:r w:rsidRPr="002C02FF">
        <w:rPr>
          <w:rFonts w:ascii="Times New Roman" w:hAnsi="Times New Roman"/>
          <w:lang w:val="cs-CZ"/>
        </w:rPr>
        <w:t xml:space="preserve">v podobě volných </w:t>
      </w:r>
      <w:r w:rsidRPr="00B16225">
        <w:rPr>
          <w:rFonts w:ascii="Times New Roman" w:hAnsi="Times New Roman"/>
          <w:lang w:val="cs-CZ"/>
        </w:rPr>
        <w:t>iontů</w:t>
      </w:r>
      <w:r w:rsidR="00181550" w:rsidRPr="00B16225">
        <w:rPr>
          <w:rFonts w:ascii="Times New Roman" w:hAnsi="Times New Roman"/>
          <w:lang w:val="cs-CZ"/>
        </w:rPr>
        <w:t xml:space="preserve"> (</w:t>
      </w:r>
      <w:r w:rsidR="00C61E89" w:rsidRPr="00B16225">
        <w:rPr>
          <w:rFonts w:ascii="Times New Roman" w:hAnsi="Times New Roman"/>
          <w:lang w:val="cs-CZ"/>
        </w:rPr>
        <w:t xml:space="preserve">v </w:t>
      </w:r>
      <w:r w:rsidR="00181550" w:rsidRPr="00B16225">
        <w:rPr>
          <w:rFonts w:ascii="Times New Roman" w:hAnsi="Times New Roman"/>
          <w:lang w:val="cs-CZ"/>
        </w:rPr>
        <w:t>disociovan</w:t>
      </w:r>
      <w:r w:rsidR="00C61E89" w:rsidRPr="00B16225">
        <w:rPr>
          <w:rFonts w:ascii="Times New Roman" w:hAnsi="Times New Roman"/>
          <w:lang w:val="cs-CZ"/>
        </w:rPr>
        <w:t>é</w:t>
      </w:r>
      <w:r w:rsidR="00181550" w:rsidRPr="00B16225">
        <w:rPr>
          <w:rFonts w:ascii="Times New Roman" w:hAnsi="Times New Roman"/>
          <w:lang w:val="cs-CZ"/>
        </w:rPr>
        <w:t xml:space="preserve"> form</w:t>
      </w:r>
      <w:r w:rsidR="00C61E89" w:rsidRPr="00B16225">
        <w:rPr>
          <w:rFonts w:ascii="Times New Roman" w:hAnsi="Times New Roman"/>
          <w:lang w:val="cs-CZ"/>
        </w:rPr>
        <w:t>ě</w:t>
      </w:r>
      <w:bookmarkEnd w:id="2"/>
      <w:r w:rsidR="00181550" w:rsidRPr="00B16225">
        <w:rPr>
          <w:rFonts w:ascii="Times New Roman" w:hAnsi="Times New Roman"/>
          <w:lang w:val="cs-CZ"/>
        </w:rPr>
        <w:t>)</w:t>
      </w:r>
      <w:r w:rsidRPr="00B16225">
        <w:rPr>
          <w:rFonts w:ascii="Times New Roman" w:hAnsi="Times New Roman"/>
          <w:lang w:val="cs-CZ"/>
        </w:rPr>
        <w:t>. Na</w:t>
      </w:r>
      <w:r w:rsidRPr="00C84DA0">
        <w:rPr>
          <w:rFonts w:ascii="Times New Roman" w:hAnsi="Times New Roman"/>
          <w:lang w:val="cs-CZ"/>
        </w:rPr>
        <w:t xml:space="preserve"> rozdíl</w:t>
      </w:r>
      <w:r w:rsidRPr="002C02FF">
        <w:rPr>
          <w:rFonts w:ascii="Times New Roman" w:hAnsi="Times New Roman"/>
          <w:lang w:val="cs-CZ"/>
        </w:rPr>
        <w:t xml:space="preserve"> od potravin tedy nejsou vázány ve sloučeninách, ze kterých </w:t>
      </w:r>
      <w:r w:rsidR="0036166E">
        <w:rPr>
          <w:rFonts w:ascii="Times New Roman" w:hAnsi="Times New Roman"/>
          <w:lang w:val="cs-CZ"/>
        </w:rPr>
        <w:t xml:space="preserve">by </w:t>
      </w:r>
      <w:r w:rsidRPr="002C02FF">
        <w:rPr>
          <w:rFonts w:ascii="Times New Roman" w:hAnsi="Times New Roman"/>
          <w:lang w:val="cs-CZ"/>
        </w:rPr>
        <w:t>se</w:t>
      </w:r>
      <w:r w:rsidR="0036166E">
        <w:rPr>
          <w:rFonts w:ascii="Times New Roman" w:hAnsi="Times New Roman"/>
          <w:lang w:val="cs-CZ"/>
        </w:rPr>
        <w:t xml:space="preserve"> musely</w:t>
      </w:r>
      <w:r w:rsidRPr="002C02FF">
        <w:rPr>
          <w:rFonts w:ascii="Times New Roman" w:hAnsi="Times New Roman"/>
          <w:lang w:val="cs-CZ"/>
        </w:rPr>
        <w:t xml:space="preserve"> nejprve uvolnit</w:t>
      </w:r>
      <w:r w:rsidR="001C1527">
        <w:rPr>
          <w:rFonts w:ascii="Times New Roman" w:hAnsi="Times New Roman"/>
          <w:lang w:val="cs-CZ"/>
        </w:rPr>
        <w:t xml:space="preserve">, </w:t>
      </w:r>
      <w:r w:rsidR="000B109A" w:rsidRPr="000B109A">
        <w:rPr>
          <w:rFonts w:ascii="Times New Roman" w:hAnsi="Times New Roman"/>
          <w:lang w:val="cs-CZ"/>
        </w:rPr>
        <w:t>což přispívá k jejich dobré biologické dostupnosti a usnadňuje jejich vstřebávání</w:t>
      </w:r>
      <w:r w:rsidR="001C1527">
        <w:rPr>
          <w:rFonts w:ascii="Times New Roman" w:hAnsi="Times New Roman"/>
          <w:lang w:val="cs-CZ"/>
        </w:rPr>
        <w:t>.</w:t>
      </w:r>
      <w:r w:rsidR="000B109A">
        <w:rPr>
          <w:rFonts w:ascii="Times New Roman" w:hAnsi="Times New Roman"/>
          <w:lang w:val="cs-CZ"/>
        </w:rPr>
        <w:t xml:space="preserve"> </w:t>
      </w:r>
    </w:p>
    <w:p w14:paraId="44C9A732" w14:textId="77777777" w:rsidR="001C1527" w:rsidRPr="00FC4308" w:rsidRDefault="001C1527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1E70B14D" w14:textId="169B5B3A" w:rsidR="002C02FF" w:rsidRPr="00FC4308" w:rsidRDefault="00401782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FC4308">
        <w:rPr>
          <w:rFonts w:ascii="Times New Roman" w:hAnsi="Times New Roman"/>
          <w:b/>
          <w:bCs/>
          <w:lang w:val="cs-CZ"/>
        </w:rPr>
        <w:t>Po spolknutí se voda dostává ze žaludku do tenkého střeva</w:t>
      </w:r>
      <w:r w:rsidRPr="00FC4308">
        <w:rPr>
          <w:rFonts w:ascii="Times New Roman" w:hAnsi="Times New Roman"/>
          <w:lang w:val="cs-CZ"/>
        </w:rPr>
        <w:t>, které je hlavním místem jejího vstřebávání. Minerální látky se ze střeva do krevního řečiště dostávají různými cestami –</w:t>
      </w:r>
      <w:r w:rsidR="00150808">
        <w:rPr>
          <w:rFonts w:ascii="Times New Roman" w:hAnsi="Times New Roman"/>
          <w:lang w:val="cs-CZ"/>
        </w:rPr>
        <w:t> </w:t>
      </w:r>
      <w:r w:rsidRPr="00FC4308">
        <w:rPr>
          <w:rFonts w:ascii="Times New Roman" w:hAnsi="Times New Roman"/>
          <w:lang w:val="cs-CZ"/>
        </w:rPr>
        <w:t>pomocí specifických kanálů a transportérů, ale také pasivně. Každá přitom využívá trochu jinou kombinaci těchto mechanizmů a organizmus může míru jejich vstřebávání regulovat podle aktuální potřeby.</w:t>
      </w:r>
    </w:p>
    <w:p w14:paraId="31F167C7" w14:textId="77777777" w:rsidR="001C1527" w:rsidRPr="00FC4308" w:rsidRDefault="001C1527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3797879E" w14:textId="366C4F01" w:rsidR="002C02FF" w:rsidRPr="002C02FF" w:rsidRDefault="002C02FF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FC4308">
        <w:rPr>
          <w:rFonts w:ascii="Times New Roman" w:hAnsi="Times New Roman"/>
          <w:b/>
          <w:bCs/>
          <w:lang w:val="cs-CZ"/>
        </w:rPr>
        <w:lastRenderedPageBreak/>
        <w:t xml:space="preserve">Po průchodu </w:t>
      </w:r>
      <w:r w:rsidRPr="00F1128A">
        <w:rPr>
          <w:rFonts w:ascii="Times New Roman" w:hAnsi="Times New Roman"/>
          <w:b/>
          <w:bCs/>
          <w:lang w:val="cs-CZ"/>
        </w:rPr>
        <w:t>střevní stěnou vstupují minerály do portálního krevního oběhu</w:t>
      </w:r>
      <w:r w:rsidRPr="002C02FF">
        <w:rPr>
          <w:rFonts w:ascii="Times New Roman" w:hAnsi="Times New Roman"/>
          <w:lang w:val="cs-CZ"/>
        </w:rPr>
        <w:t xml:space="preserve"> – jednoduše řečeno do krve</w:t>
      </w:r>
      <w:r w:rsidR="000B109A">
        <w:rPr>
          <w:rFonts w:ascii="Times New Roman" w:hAnsi="Times New Roman"/>
          <w:lang w:val="cs-CZ"/>
        </w:rPr>
        <w:t>, která je dopraví</w:t>
      </w:r>
      <w:r w:rsidR="00176294">
        <w:rPr>
          <w:rFonts w:ascii="Times New Roman" w:hAnsi="Times New Roman"/>
          <w:lang w:val="cs-CZ"/>
        </w:rPr>
        <w:t xml:space="preserve"> tam, kde jsou potřeba</w:t>
      </w:r>
      <w:r w:rsidRPr="002C02FF">
        <w:rPr>
          <w:rFonts w:ascii="Times New Roman" w:hAnsi="Times New Roman"/>
          <w:lang w:val="cs-CZ"/>
        </w:rPr>
        <w:t xml:space="preserve">. </w:t>
      </w:r>
      <w:r w:rsidR="008B1622">
        <w:rPr>
          <w:rFonts w:ascii="Times New Roman" w:hAnsi="Times New Roman"/>
          <w:lang w:val="cs-CZ"/>
        </w:rPr>
        <w:t xml:space="preserve">Směr jejich </w:t>
      </w:r>
      <w:r w:rsidR="00176294">
        <w:rPr>
          <w:rFonts w:ascii="Times New Roman" w:hAnsi="Times New Roman"/>
          <w:lang w:val="cs-CZ"/>
        </w:rPr>
        <w:t>cest</w:t>
      </w:r>
      <w:r w:rsidR="008B1622">
        <w:rPr>
          <w:rFonts w:ascii="Times New Roman" w:hAnsi="Times New Roman"/>
          <w:lang w:val="cs-CZ"/>
        </w:rPr>
        <w:t>y</w:t>
      </w:r>
      <w:r w:rsidR="00176294">
        <w:rPr>
          <w:rFonts w:ascii="Times New Roman" w:hAnsi="Times New Roman"/>
          <w:lang w:val="cs-CZ"/>
        </w:rPr>
        <w:t xml:space="preserve"> </w:t>
      </w:r>
      <w:r w:rsidR="008B1622">
        <w:rPr>
          <w:rFonts w:ascii="Times New Roman" w:hAnsi="Times New Roman"/>
          <w:lang w:val="cs-CZ"/>
        </w:rPr>
        <w:t>regulují</w:t>
      </w:r>
      <w:r w:rsidR="00176294">
        <w:rPr>
          <w:rFonts w:ascii="Times New Roman" w:hAnsi="Times New Roman"/>
          <w:lang w:val="cs-CZ"/>
        </w:rPr>
        <w:t xml:space="preserve"> </w:t>
      </w:r>
      <w:r w:rsidR="00176294" w:rsidRPr="00176294">
        <w:rPr>
          <w:rFonts w:ascii="Times New Roman" w:hAnsi="Times New Roman"/>
          <w:lang w:val="cs-CZ"/>
        </w:rPr>
        <w:t>mimo jiné hormony podle aktuálních po</w:t>
      </w:r>
      <w:r w:rsidR="00176294">
        <w:rPr>
          <w:rFonts w:ascii="Times New Roman" w:hAnsi="Times New Roman"/>
          <w:lang w:val="cs-CZ"/>
        </w:rPr>
        <w:t>žadavků</w:t>
      </w:r>
      <w:r w:rsidR="00176294" w:rsidRPr="00176294">
        <w:rPr>
          <w:rFonts w:ascii="Times New Roman" w:hAnsi="Times New Roman"/>
          <w:lang w:val="cs-CZ"/>
        </w:rPr>
        <w:t xml:space="preserve"> těla</w:t>
      </w:r>
      <w:r w:rsidRPr="002C02FF">
        <w:rPr>
          <w:rFonts w:ascii="Times New Roman" w:hAnsi="Times New Roman"/>
          <w:lang w:val="cs-CZ"/>
        </w:rPr>
        <w:t xml:space="preserve">. </w:t>
      </w:r>
    </w:p>
    <w:p w14:paraId="48E82976" w14:textId="77777777" w:rsidR="001C1527" w:rsidRPr="000B17D4" w:rsidRDefault="001C1527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4B3A8E7E" w14:textId="754D5A83" w:rsidR="001C1527" w:rsidRPr="002C02FF" w:rsidRDefault="002C02FF" w:rsidP="001C1527">
      <w:pPr>
        <w:pStyle w:val="Odstavecseseznamem"/>
        <w:ind w:left="0"/>
        <w:jc w:val="both"/>
        <w:rPr>
          <w:rFonts w:ascii="Times New Roman" w:hAnsi="Times New Roman"/>
          <w:b/>
          <w:bCs/>
          <w:lang w:val="cs-CZ"/>
        </w:rPr>
      </w:pPr>
      <w:r w:rsidRPr="00F1128A">
        <w:rPr>
          <w:rFonts w:ascii="Times New Roman" w:hAnsi="Times New Roman"/>
          <w:b/>
          <w:bCs/>
          <w:lang w:val="cs-CZ"/>
        </w:rPr>
        <w:t>Finální fázi zabezpečují ledviny</w:t>
      </w:r>
      <w:r w:rsidR="0036166E">
        <w:rPr>
          <w:rFonts w:ascii="Times New Roman" w:hAnsi="Times New Roman"/>
          <w:lang w:val="cs-CZ"/>
        </w:rPr>
        <w:t>. K</w:t>
      </w:r>
      <w:r w:rsidRPr="002C02FF">
        <w:rPr>
          <w:rFonts w:ascii="Times New Roman" w:hAnsi="Times New Roman"/>
          <w:lang w:val="cs-CZ"/>
        </w:rPr>
        <w:t>aždý den přefiltrují přibližně 180 litrů primární moči, která obsahuje velké množství minerálních iontů. Naprostá většina je následně zpětně vstřebána. A</w:t>
      </w:r>
      <w:r w:rsidR="00150808">
        <w:rPr>
          <w:rFonts w:ascii="Times New Roman" w:hAnsi="Times New Roman"/>
          <w:lang w:val="cs-CZ"/>
        </w:rPr>
        <w:t> </w:t>
      </w:r>
      <w:r w:rsidRPr="002C02FF">
        <w:rPr>
          <w:rFonts w:ascii="Times New Roman" w:hAnsi="Times New Roman"/>
          <w:lang w:val="cs-CZ"/>
        </w:rPr>
        <w:t xml:space="preserve">jsou to právě ledviny, které rozhodují, kolik minerálů organizmus ponechá a kolik vyloučí. Z původních 180 l primární moči se stává velmi přibližně 1–2,5 l finální moči. </w:t>
      </w:r>
    </w:p>
    <w:p w14:paraId="2D71F3FD" w14:textId="77777777" w:rsidR="000B109A" w:rsidRDefault="000B109A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14:paraId="20B90171" w14:textId="1E996D6B" w:rsidR="000B109A" w:rsidRPr="000B109A" w:rsidRDefault="000B109A" w:rsidP="000B109A">
      <w:pPr>
        <w:pStyle w:val="Odstavecseseznamem"/>
        <w:ind w:left="0"/>
        <w:jc w:val="center"/>
        <w:rPr>
          <w:rFonts w:ascii="Times New Roman" w:hAnsi="Times New Roman"/>
          <w:b/>
          <w:bCs/>
          <w:sz w:val="28"/>
          <w:szCs w:val="28"/>
          <w:lang w:val="cs-CZ"/>
        </w:rPr>
      </w:pPr>
      <w:r w:rsidRPr="3107217A">
        <w:rPr>
          <w:rFonts w:ascii="Times New Roman" w:hAnsi="Times New Roman"/>
          <w:b/>
          <w:bCs/>
          <w:sz w:val="28"/>
          <w:szCs w:val="28"/>
          <w:lang w:val="cs-CZ"/>
        </w:rPr>
        <w:t>Vstřebat není totéž co využít</w:t>
      </w:r>
    </w:p>
    <w:p w14:paraId="614B3E14" w14:textId="77777777" w:rsidR="000B109A" w:rsidRPr="000B109A" w:rsidRDefault="000B109A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00B08928" w14:textId="7F873968" w:rsidR="0036166E" w:rsidRPr="00C84DA0" w:rsidRDefault="0036166E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846504">
        <w:rPr>
          <w:rFonts w:ascii="Times New Roman" w:hAnsi="Times New Roman"/>
          <w:b/>
          <w:bCs/>
          <w:lang w:val="cs-CZ"/>
        </w:rPr>
        <w:t>D</w:t>
      </w:r>
      <w:r w:rsidR="002C02FF" w:rsidRPr="00846504">
        <w:rPr>
          <w:rFonts w:ascii="Times New Roman" w:hAnsi="Times New Roman"/>
          <w:b/>
          <w:bCs/>
          <w:lang w:val="cs-CZ"/>
        </w:rPr>
        <w:t xml:space="preserve">ůležité </w:t>
      </w:r>
      <w:r w:rsidRPr="00846504">
        <w:rPr>
          <w:rFonts w:ascii="Times New Roman" w:hAnsi="Times New Roman"/>
          <w:b/>
          <w:bCs/>
          <w:lang w:val="cs-CZ"/>
        </w:rPr>
        <w:t xml:space="preserve">je </w:t>
      </w:r>
      <w:r w:rsidR="002C02FF" w:rsidRPr="00846504">
        <w:rPr>
          <w:rFonts w:ascii="Times New Roman" w:hAnsi="Times New Roman"/>
          <w:b/>
          <w:bCs/>
          <w:lang w:val="cs-CZ"/>
        </w:rPr>
        <w:t>rozlišovat mezi vstřebáním a využitím minerální látky.</w:t>
      </w:r>
      <w:r w:rsidR="002C02FF" w:rsidRPr="002C02FF">
        <w:rPr>
          <w:rFonts w:ascii="Times New Roman" w:hAnsi="Times New Roman"/>
          <w:lang w:val="cs-CZ"/>
        </w:rPr>
        <w:t xml:space="preserve"> Aby mohl organizmus </w:t>
      </w:r>
      <w:r w:rsidR="002C02FF" w:rsidRPr="00C84DA0">
        <w:rPr>
          <w:rFonts w:ascii="Times New Roman" w:hAnsi="Times New Roman"/>
          <w:lang w:val="cs-CZ"/>
        </w:rPr>
        <w:t>minerální látku využít, musí se nejprve vstřebat přes střevní stěnu do vnitřního prostředí. To,</w:t>
      </w:r>
      <w:r w:rsidR="00150808">
        <w:rPr>
          <w:rFonts w:ascii="Times New Roman" w:hAnsi="Times New Roman"/>
          <w:lang w:val="cs-CZ"/>
        </w:rPr>
        <w:t xml:space="preserve"> </w:t>
      </w:r>
      <w:r w:rsidR="002C02FF" w:rsidRPr="00C84DA0">
        <w:rPr>
          <w:rFonts w:ascii="Times New Roman" w:hAnsi="Times New Roman"/>
          <w:lang w:val="cs-CZ"/>
        </w:rPr>
        <w:t xml:space="preserve">co se nevstřebá, se do vnitřního prostředí vůbec nedostane a odchází z těla převážně stolicí. </w:t>
      </w:r>
    </w:p>
    <w:p w14:paraId="4C32AE5A" w14:textId="77777777" w:rsidR="0036166E" w:rsidRPr="00C84DA0" w:rsidRDefault="0036166E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730C8C75" w14:textId="556931C2" w:rsidR="00644280" w:rsidRPr="006233E9" w:rsidRDefault="002C02FF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6233E9">
        <w:rPr>
          <w:rFonts w:ascii="Times New Roman" w:hAnsi="Times New Roman"/>
          <w:lang w:val="cs-CZ"/>
        </w:rPr>
        <w:t xml:space="preserve">Nález určité minerální látky v moči proto sám o sobě neznamená, že ji tělo nevyužilo. </w:t>
      </w:r>
      <w:r w:rsidR="00644280" w:rsidRPr="006233E9">
        <w:rPr>
          <w:rFonts w:ascii="Times New Roman" w:hAnsi="Times New Roman"/>
          <w:lang w:val="cs-CZ"/>
        </w:rPr>
        <w:t>Naopak ukazuje, že se tato látka vstřebala ze střeva do vnitřního prostředí organizmu</w:t>
      </w:r>
      <w:r w:rsidR="00504E38" w:rsidRPr="006233E9">
        <w:rPr>
          <w:rFonts w:ascii="Times New Roman" w:hAnsi="Times New Roman"/>
          <w:lang w:val="cs-CZ"/>
        </w:rPr>
        <w:t>, kterému tak</w:t>
      </w:r>
      <w:r w:rsidR="00644280" w:rsidRPr="006233E9">
        <w:rPr>
          <w:rFonts w:ascii="Times New Roman" w:hAnsi="Times New Roman"/>
          <w:lang w:val="cs-CZ"/>
        </w:rPr>
        <w:t xml:space="preserve"> byla k</w:t>
      </w:r>
      <w:r w:rsidR="00504E38" w:rsidRPr="006233E9">
        <w:rPr>
          <w:rFonts w:ascii="Times New Roman" w:hAnsi="Times New Roman"/>
          <w:lang w:val="cs-CZ"/>
        </w:rPr>
        <w:t> </w:t>
      </w:r>
      <w:r w:rsidR="00644280" w:rsidRPr="006233E9">
        <w:rPr>
          <w:rFonts w:ascii="Times New Roman" w:hAnsi="Times New Roman"/>
          <w:lang w:val="cs-CZ"/>
        </w:rPr>
        <w:t>dispozici</w:t>
      </w:r>
      <w:r w:rsidR="00504E38" w:rsidRPr="006233E9">
        <w:rPr>
          <w:rFonts w:ascii="Times New Roman" w:hAnsi="Times New Roman"/>
          <w:lang w:val="cs-CZ"/>
        </w:rPr>
        <w:t xml:space="preserve"> pro další využití</w:t>
      </w:r>
      <w:r w:rsidR="00644280" w:rsidRPr="006233E9">
        <w:rPr>
          <w:rFonts w:ascii="Times New Roman" w:hAnsi="Times New Roman"/>
          <w:lang w:val="cs-CZ"/>
        </w:rPr>
        <w:t xml:space="preserve">. Močový nález tedy ukazuje, že absorpce </w:t>
      </w:r>
      <w:r w:rsidR="00504E38" w:rsidRPr="006233E9">
        <w:rPr>
          <w:rFonts w:ascii="Times New Roman" w:hAnsi="Times New Roman"/>
          <w:lang w:val="cs-CZ"/>
        </w:rPr>
        <w:t xml:space="preserve">minerální látky </w:t>
      </w:r>
      <w:r w:rsidR="00644280" w:rsidRPr="006233E9">
        <w:rPr>
          <w:rFonts w:ascii="Times New Roman" w:hAnsi="Times New Roman"/>
          <w:lang w:val="cs-CZ"/>
        </w:rPr>
        <w:t>proběhla.</w:t>
      </w:r>
    </w:p>
    <w:p w14:paraId="70AE8E0C" w14:textId="5F635624" w:rsidR="00D13FD8" w:rsidRPr="006233E9" w:rsidRDefault="00D13FD8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3EBF3EDC" w14:textId="32187EAB" w:rsidR="008B1622" w:rsidRPr="003C0F07" w:rsidRDefault="002C02FF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6233E9">
        <w:rPr>
          <w:rFonts w:ascii="Times New Roman" w:hAnsi="Times New Roman"/>
          <w:lang w:val="cs-CZ"/>
        </w:rPr>
        <w:t>Právě nad</w:t>
      </w:r>
      <w:r w:rsidRPr="00C84DA0">
        <w:rPr>
          <w:rFonts w:ascii="Times New Roman" w:hAnsi="Times New Roman"/>
          <w:lang w:val="cs-CZ"/>
        </w:rPr>
        <w:t xml:space="preserve"> tím vším stojí homeostáza – schopnost organizmu udržovat vnitřní prostředí v</w:t>
      </w:r>
      <w:r w:rsidR="00150808">
        <w:rPr>
          <w:rFonts w:ascii="Times New Roman" w:hAnsi="Times New Roman"/>
          <w:lang w:val="cs-CZ"/>
        </w:rPr>
        <w:t> </w:t>
      </w:r>
      <w:r w:rsidRPr="00C84DA0">
        <w:rPr>
          <w:rFonts w:ascii="Times New Roman" w:hAnsi="Times New Roman"/>
          <w:lang w:val="cs-CZ"/>
        </w:rPr>
        <w:t>rovnováze</w:t>
      </w:r>
      <w:r w:rsidRPr="003C0F07">
        <w:rPr>
          <w:rFonts w:ascii="Times New Roman" w:hAnsi="Times New Roman"/>
          <w:lang w:val="cs-CZ"/>
        </w:rPr>
        <w:t>.</w:t>
      </w:r>
      <w:r w:rsidR="0048337D" w:rsidRPr="003C0F07">
        <w:rPr>
          <w:rFonts w:ascii="Times New Roman" w:hAnsi="Times New Roman"/>
          <w:lang w:val="cs-CZ"/>
        </w:rPr>
        <w:t xml:space="preserve"> Tělo proto s minerálními látkami neustále hospodaří – reguluje jejich vstřebávání, rozvádění po těle, případné ukládání do zásob i vylučování jejich nadbytku.</w:t>
      </w:r>
      <w:r w:rsidR="009D668B" w:rsidRPr="003C0F07">
        <w:rPr>
          <w:rFonts w:ascii="Times New Roman" w:hAnsi="Times New Roman"/>
          <w:b/>
          <w:bCs/>
          <w:lang w:val="cs-CZ"/>
        </w:rPr>
        <w:t xml:space="preserve"> </w:t>
      </w:r>
      <w:r w:rsidR="009D668B" w:rsidRPr="006233E9">
        <w:rPr>
          <w:rFonts w:ascii="Times New Roman" w:hAnsi="Times New Roman"/>
          <w:b/>
          <w:bCs/>
          <w:lang w:val="cs-CZ"/>
        </w:rPr>
        <w:t>P</w:t>
      </w:r>
      <w:r w:rsidR="003C0F07" w:rsidRPr="006233E9">
        <w:rPr>
          <w:rFonts w:ascii="Times New Roman" w:hAnsi="Times New Roman"/>
          <w:b/>
          <w:bCs/>
          <w:lang w:val="cs-CZ"/>
        </w:rPr>
        <w:t>opíjením přírodních minerálních vod během dne tělu průběžně dodáváme minerální látky v</w:t>
      </w:r>
      <w:r w:rsidR="009D668B" w:rsidRPr="006233E9">
        <w:rPr>
          <w:rFonts w:ascii="Times New Roman" w:hAnsi="Times New Roman"/>
          <w:b/>
          <w:bCs/>
          <w:lang w:val="cs-CZ"/>
        </w:rPr>
        <w:t> dobře dostupné podobě</w:t>
      </w:r>
      <w:r w:rsidR="003C0F07" w:rsidRPr="006233E9">
        <w:rPr>
          <w:rFonts w:ascii="Times New Roman" w:hAnsi="Times New Roman"/>
          <w:b/>
          <w:bCs/>
          <w:lang w:val="cs-CZ"/>
        </w:rPr>
        <w:t xml:space="preserve"> – organizmus je tak nejen snadněji vstřebá, ale také efektivněji využije</w:t>
      </w:r>
      <w:r w:rsidR="009D668B" w:rsidRPr="006233E9">
        <w:rPr>
          <w:rFonts w:ascii="Times New Roman" w:hAnsi="Times New Roman"/>
          <w:b/>
          <w:bCs/>
          <w:lang w:val="cs-CZ"/>
        </w:rPr>
        <w:t>.</w:t>
      </w:r>
      <w:r w:rsidR="000D28D9" w:rsidRPr="003C0F07">
        <w:rPr>
          <w:rFonts w:ascii="Times New Roman" w:hAnsi="Times New Roman"/>
          <w:lang w:val="cs-CZ"/>
        </w:rPr>
        <w:t xml:space="preserve"> </w:t>
      </w:r>
    </w:p>
    <w:p w14:paraId="378724B5" w14:textId="77777777" w:rsidR="00725CF5" w:rsidRDefault="00725CF5" w:rsidP="002C02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761129" w14:textId="77777777" w:rsidR="0018236D" w:rsidRDefault="0018236D" w:rsidP="002C02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7F62EB" w14:textId="77777777" w:rsidR="0018236D" w:rsidRPr="002C02FF" w:rsidRDefault="0018236D" w:rsidP="002C02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C0EF3E" w14:textId="09AFBD39" w:rsidR="00CC15FA" w:rsidRDefault="00CC15FA" w:rsidP="00CC15FA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78331E">
        <w:rPr>
          <w:rFonts w:ascii="Times New Roman" w:hAnsi="Times New Roman"/>
          <w:vertAlign w:val="superscript"/>
          <w:lang w:val="cs-CZ"/>
        </w:rPr>
        <w:t>1)</w:t>
      </w:r>
      <w:r w:rsidRPr="0078331E">
        <w:rPr>
          <w:rFonts w:ascii="Times New Roman" w:hAnsi="Times New Roman"/>
          <w:lang w:val="cs-CZ"/>
        </w:rPr>
        <w:t xml:space="preserve"> </w:t>
      </w:r>
      <w:hyperlink r:id="rId8" w:anchor="science" w:history="1">
        <w:r w:rsidR="0078331E" w:rsidRPr="005A418A">
          <w:rPr>
            <w:rStyle w:val="Hypertextovodkaz"/>
            <w:rFonts w:ascii="Times New Roman" w:hAnsi="Times New Roman"/>
            <w:lang w:val="cs-CZ"/>
          </w:rPr>
          <w:t>https://www.aqualifeinstitute.cz/ke-stazeni/#science</w:t>
        </w:r>
      </w:hyperlink>
      <w:r w:rsidR="0078331E">
        <w:rPr>
          <w:rFonts w:ascii="Times New Roman" w:hAnsi="Times New Roman"/>
          <w:u w:val="single"/>
          <w:lang w:val="cs-CZ"/>
        </w:rPr>
        <w:t xml:space="preserve"> </w:t>
      </w:r>
    </w:p>
    <w:p w14:paraId="3845DEC0" w14:textId="73C76A14" w:rsidR="006472EC" w:rsidRPr="006472EC" w:rsidRDefault="006472EC" w:rsidP="006472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72EC">
        <w:rPr>
          <w:rFonts w:ascii="Times New Roman" w:hAnsi="Times New Roman"/>
          <w:sz w:val="24"/>
          <w:szCs w:val="24"/>
          <w:vertAlign w:val="superscript"/>
        </w:rPr>
        <w:t>2)</w:t>
      </w:r>
      <w:r w:rsidRPr="006472EC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B77BD4" w:rsidRPr="00C26386">
          <w:rPr>
            <w:rStyle w:val="Hypertextovodkaz"/>
            <w:rFonts w:ascii="Times New Roman" w:hAnsi="Times New Roman"/>
            <w:sz w:val="24"/>
            <w:szCs w:val="24"/>
          </w:rPr>
          <w:t>https://pmc.ncbi.nlm.nih.gov/articles/PMC8283247/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0C373926" w14:textId="395DD1B3" w:rsidR="00725CF5" w:rsidRPr="002C02FF" w:rsidRDefault="006472EC" w:rsidP="006472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72EC">
        <w:rPr>
          <w:rFonts w:ascii="Times New Roman" w:hAnsi="Times New Roman"/>
          <w:sz w:val="24"/>
          <w:szCs w:val="24"/>
          <w:vertAlign w:val="superscript"/>
        </w:rPr>
        <w:t>3)</w:t>
      </w:r>
      <w:r w:rsidRPr="006472EC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42595E">
          <w:rPr>
            <w:rStyle w:val="Hypertextovodkaz"/>
            <w:rFonts w:ascii="Times New Roman" w:hAnsi="Times New Roman"/>
            <w:sz w:val="24"/>
            <w:szCs w:val="24"/>
          </w:rPr>
          <w:t>https://pubmed.ncbi.nlm.nih.gov/14969400/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141024FE" w14:textId="77777777" w:rsidR="00725CF5" w:rsidRPr="002C02FF" w:rsidRDefault="00725CF5" w:rsidP="002C02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2462AE" w14:textId="77777777" w:rsidR="005765FC" w:rsidRDefault="005765FC" w:rsidP="002C02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078CF2" w14:textId="229EC9ED" w:rsidR="0018236D" w:rsidRDefault="0018236D" w:rsidP="002C02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C37C5B" w14:textId="77777777" w:rsidR="0018236D" w:rsidRPr="002C02FF" w:rsidRDefault="0018236D" w:rsidP="002C02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DB7B8D" w14:textId="5ED53A92" w:rsidR="00421341" w:rsidRPr="002C02FF" w:rsidRDefault="00421341" w:rsidP="002C02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02FF">
        <w:rPr>
          <w:rFonts w:ascii="Times New Roman" w:hAnsi="Times New Roman"/>
          <w:sz w:val="24"/>
          <w:szCs w:val="24"/>
        </w:rPr>
        <w:t>*   *   *</w:t>
      </w:r>
    </w:p>
    <w:p w14:paraId="654D603B" w14:textId="65B19F21" w:rsidR="00143070" w:rsidRDefault="00143070" w:rsidP="002C02F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7FF6036" w14:textId="647198D7" w:rsidR="00421341" w:rsidRPr="002C02FF" w:rsidRDefault="00421341" w:rsidP="00E743AA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2C02FF">
        <w:rPr>
          <w:rFonts w:ascii="Times New Roman" w:hAnsi="Times New Roman"/>
          <w:b/>
        </w:rPr>
        <w:t>AquaLife</w:t>
      </w:r>
      <w:proofErr w:type="spellEnd"/>
      <w:r w:rsidRPr="002C02FF">
        <w:rPr>
          <w:rFonts w:ascii="Times New Roman" w:hAnsi="Times New Roman"/>
          <w:b/>
        </w:rPr>
        <w:t xml:space="preserve"> Institute (</w:t>
      </w:r>
      <w:hyperlink r:id="rId11" w:history="1">
        <w:r w:rsidRPr="002C02FF">
          <w:rPr>
            <w:rStyle w:val="Hypertextovodkaz"/>
            <w:rFonts w:ascii="Times New Roman" w:hAnsi="Times New Roman"/>
            <w:b/>
          </w:rPr>
          <w:t>www.aqualifeinstitute.cz</w:t>
        </w:r>
      </w:hyperlink>
      <w:r w:rsidRPr="002C02FF">
        <w:rPr>
          <w:rFonts w:ascii="Times New Roman" w:hAnsi="Times New Roman"/>
          <w:b/>
        </w:rPr>
        <w:t>) je organizace</w:t>
      </w:r>
      <w:r w:rsidRPr="002C02FF">
        <w:rPr>
          <w:rFonts w:ascii="Times New Roman" w:hAnsi="Times New Roman"/>
        </w:rPr>
        <w:t xml:space="preserve">, </w:t>
      </w:r>
      <w:r w:rsidRPr="002C02FF">
        <w:rPr>
          <w:rFonts w:ascii="Times New Roman" w:hAnsi="Times New Roman"/>
        </w:rPr>
        <w:br/>
        <w:t xml:space="preserve">která sdružuje přední odborníky a vědce zabývající se hydratací organizmu, výživou </w:t>
      </w:r>
      <w:r w:rsidRPr="002C02FF">
        <w:rPr>
          <w:rFonts w:ascii="Times New Roman" w:hAnsi="Times New Roman"/>
        </w:rPr>
        <w:br/>
        <w:t>a zdravým životním stylem, ale i vodou jako přírodním zdrojem. Sleduje aktuální problémy a potřeby české společnosti v oblasti výživy a zdraví s důrazem na pitný režim. Podporuje také vědu a výzkum týkající se pitného režimu a vlivu příjmu tekutin na zdraví.</w:t>
      </w:r>
    </w:p>
    <w:p w14:paraId="5B1AD5E0" w14:textId="6B7BB436" w:rsidR="00421341" w:rsidRPr="002C02FF" w:rsidRDefault="00421341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49D048" w14:textId="77777777" w:rsidR="007A0CAB" w:rsidRPr="002C02FF" w:rsidRDefault="007A0CAB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B16698" w14:textId="77777777" w:rsidR="00143070" w:rsidRPr="002C02FF" w:rsidRDefault="00143070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BF7BB0" w14:textId="230D790B" w:rsidR="00143070" w:rsidRPr="002C02FF" w:rsidRDefault="00143070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ED8FA8" w14:textId="77777777" w:rsidR="00143070" w:rsidRPr="002C02FF" w:rsidRDefault="00143070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A3C785" w14:textId="77777777" w:rsidR="00143070" w:rsidRPr="002C02FF" w:rsidRDefault="00143070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5389FF" w14:textId="77777777" w:rsidR="00143070" w:rsidRPr="002C02FF" w:rsidRDefault="00143070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702540" w14:textId="47F7133C" w:rsidR="006118E6" w:rsidRPr="002C02FF" w:rsidRDefault="006118E6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118E6" w:rsidRPr="002C02FF" w:rsidSect="0018236D">
      <w:headerReference w:type="default" r:id="rId12"/>
      <w:type w:val="continuous"/>
      <w:pgSz w:w="11906" w:h="16838"/>
      <w:pgMar w:top="198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1D5AD" w14:textId="77777777" w:rsidR="000D3D12" w:rsidRDefault="000D3D12">
      <w:pPr>
        <w:spacing w:after="0" w:line="240" w:lineRule="auto"/>
      </w:pPr>
      <w:r>
        <w:separator/>
      </w:r>
    </w:p>
  </w:endnote>
  <w:endnote w:type="continuationSeparator" w:id="0">
    <w:p w14:paraId="724C0BAE" w14:textId="77777777" w:rsidR="000D3D12" w:rsidRDefault="000D3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0A46D" w14:textId="77777777" w:rsidR="000D3D12" w:rsidRDefault="000D3D12">
      <w:pPr>
        <w:spacing w:after="0" w:line="240" w:lineRule="auto"/>
      </w:pPr>
      <w:r>
        <w:separator/>
      </w:r>
    </w:p>
  </w:footnote>
  <w:footnote w:type="continuationSeparator" w:id="0">
    <w:p w14:paraId="729268F7" w14:textId="77777777" w:rsidR="000D3D12" w:rsidRDefault="000D3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77E8" w14:textId="125163CB" w:rsidR="00842F13" w:rsidRPr="003718F3" w:rsidRDefault="00C1037D">
    <w:pPr>
      <w:pStyle w:val="Zhlav"/>
      <w:spacing w:after="0" w:line="240" w:lineRule="auto"/>
      <w:jc w:val="right"/>
      <w:rPr>
        <w:rFonts w:ascii="Times New Roman" w:hAnsi="Times New Roman"/>
        <w:b/>
        <w:bCs/>
        <w:i/>
        <w:sz w:val="24"/>
        <w:szCs w:val="24"/>
      </w:rPr>
    </w:pPr>
    <w:r w:rsidRPr="003718F3">
      <w:rPr>
        <w:rFonts w:ascii="Times New Roman" w:hAnsi="Times New Roman"/>
        <w:b/>
        <w:bCs/>
        <w:i/>
        <w:noProof/>
        <w:sz w:val="24"/>
        <w:szCs w:val="24"/>
        <w:lang w:eastAsia="cs-CZ"/>
      </w:rPr>
      <w:drawing>
        <wp:anchor distT="0" distB="0" distL="114300" distR="114300" simplePos="0" relativeHeight="251657728" behindDoc="1" locked="0" layoutInCell="1" allowOverlap="1" wp14:anchorId="3F64D316" wp14:editId="05607731">
          <wp:simplePos x="0" y="0"/>
          <wp:positionH relativeFrom="column">
            <wp:posOffset>-120015</wp:posOffset>
          </wp:positionH>
          <wp:positionV relativeFrom="paragraph">
            <wp:posOffset>-366395</wp:posOffset>
          </wp:positionV>
          <wp:extent cx="1495425" cy="922020"/>
          <wp:effectExtent l="0" t="0" r="0" b="0"/>
          <wp:wrapNone/>
          <wp:docPr id="4" name="Obrázek 7" descr="twitter ALI profilov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 descr="twitter ALI profilov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2F13" w:rsidRPr="003718F3">
      <w:rPr>
        <w:rFonts w:ascii="Times New Roman" w:hAnsi="Times New Roman"/>
        <w:b/>
        <w:bCs/>
        <w:i/>
        <w:sz w:val="24"/>
        <w:szCs w:val="24"/>
      </w:rPr>
      <w:t>„</w:t>
    </w:r>
    <w:r w:rsidR="003718F3" w:rsidRPr="003718F3">
      <w:rPr>
        <w:rFonts w:ascii="Times New Roman" w:hAnsi="Times New Roman"/>
        <w:b/>
        <w:bCs/>
        <w:i/>
        <w:sz w:val="24"/>
        <w:szCs w:val="24"/>
      </w:rPr>
      <w:t>Co si tělo vezme z minerálky?</w:t>
    </w:r>
    <w:r w:rsidR="00842F13" w:rsidRPr="003718F3">
      <w:rPr>
        <w:rFonts w:ascii="Times New Roman" w:hAnsi="Times New Roman"/>
        <w:b/>
        <w:bCs/>
        <w:i/>
        <w:sz w:val="24"/>
        <w:szCs w:val="24"/>
      </w:rPr>
      <w:t>“</w:t>
    </w:r>
  </w:p>
  <w:p w14:paraId="707DAA83" w14:textId="45B231D1" w:rsidR="00842F13" w:rsidRDefault="003718F3">
    <w:pPr>
      <w:pStyle w:val="Zhlav"/>
      <w:spacing w:after="0" w:line="240" w:lineRule="auto"/>
      <w:jc w:val="right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sz w:val="24"/>
        <w:szCs w:val="24"/>
      </w:rPr>
      <w:t>t</w:t>
    </w:r>
    <w:r w:rsidR="00842F13">
      <w:rPr>
        <w:rFonts w:ascii="Times New Roman" w:hAnsi="Times New Roman"/>
        <w:i/>
        <w:sz w:val="24"/>
        <w:szCs w:val="24"/>
      </w:rPr>
      <w:t>iskov</w:t>
    </w:r>
    <w:r>
      <w:rPr>
        <w:rFonts w:ascii="Times New Roman" w:hAnsi="Times New Roman"/>
        <w:i/>
        <w:sz w:val="24"/>
        <w:szCs w:val="24"/>
      </w:rPr>
      <w:t>é setkání</w:t>
    </w:r>
    <w:r w:rsidR="00194DBD">
      <w:rPr>
        <w:rFonts w:ascii="Times New Roman" w:hAnsi="Times New Roman"/>
        <w:i/>
        <w:sz w:val="24"/>
        <w:szCs w:val="24"/>
      </w:rPr>
      <w:t xml:space="preserve">, </w:t>
    </w:r>
    <w:r w:rsidR="00C274F6">
      <w:rPr>
        <w:rFonts w:ascii="Times New Roman" w:hAnsi="Times New Roman"/>
        <w:i/>
        <w:sz w:val="24"/>
        <w:szCs w:val="24"/>
      </w:rPr>
      <w:t>1</w:t>
    </w:r>
    <w:r w:rsidR="00842F13">
      <w:rPr>
        <w:rFonts w:ascii="Times New Roman" w:hAnsi="Times New Roman"/>
        <w:i/>
        <w:sz w:val="24"/>
        <w:szCs w:val="24"/>
      </w:rPr>
      <w:t xml:space="preserve">. </w:t>
    </w:r>
    <w:r>
      <w:rPr>
        <w:rFonts w:ascii="Times New Roman" w:hAnsi="Times New Roman"/>
        <w:i/>
        <w:sz w:val="24"/>
        <w:szCs w:val="24"/>
      </w:rPr>
      <w:t>října</w:t>
    </w:r>
    <w:r w:rsidR="00842F13">
      <w:rPr>
        <w:rFonts w:ascii="Times New Roman" w:hAnsi="Times New Roman"/>
        <w:i/>
        <w:sz w:val="24"/>
        <w:szCs w:val="24"/>
      </w:rPr>
      <w:t xml:space="preserve"> 202</w:t>
    </w:r>
    <w:r>
      <w:rPr>
        <w:rFonts w:ascii="Times New Roman" w:hAnsi="Times New Roman"/>
        <w:i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678D"/>
    <w:multiLevelType w:val="hybridMultilevel"/>
    <w:tmpl w:val="BCC43C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7046C"/>
    <w:multiLevelType w:val="hybridMultilevel"/>
    <w:tmpl w:val="B42436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D473E"/>
    <w:multiLevelType w:val="hybridMultilevel"/>
    <w:tmpl w:val="558E8EE8"/>
    <w:lvl w:ilvl="0" w:tplc="DBBEBE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408F2"/>
    <w:multiLevelType w:val="hybridMultilevel"/>
    <w:tmpl w:val="B0E0FB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46E50"/>
    <w:multiLevelType w:val="hybridMultilevel"/>
    <w:tmpl w:val="9CEC81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4732A"/>
    <w:multiLevelType w:val="hybridMultilevel"/>
    <w:tmpl w:val="D4EC17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A4A1B"/>
    <w:multiLevelType w:val="hybridMultilevel"/>
    <w:tmpl w:val="7E6C8E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D07BF"/>
    <w:multiLevelType w:val="hybridMultilevel"/>
    <w:tmpl w:val="38F6920E"/>
    <w:lvl w:ilvl="0" w:tplc="B2C4B5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B7390"/>
    <w:multiLevelType w:val="hybridMultilevel"/>
    <w:tmpl w:val="5A284BBC"/>
    <w:lvl w:ilvl="0" w:tplc="C652DC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FF1929"/>
    <w:multiLevelType w:val="hybridMultilevel"/>
    <w:tmpl w:val="2E5A9CC8"/>
    <w:lvl w:ilvl="0" w:tplc="70947976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0353FB"/>
    <w:multiLevelType w:val="hybridMultilevel"/>
    <w:tmpl w:val="04F44C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45965"/>
    <w:multiLevelType w:val="hybridMultilevel"/>
    <w:tmpl w:val="6A1C0C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D3BD1"/>
    <w:multiLevelType w:val="hybridMultilevel"/>
    <w:tmpl w:val="E7F8C8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8D757B"/>
    <w:multiLevelType w:val="hybridMultilevel"/>
    <w:tmpl w:val="AE14AF6A"/>
    <w:lvl w:ilvl="0" w:tplc="EA80AF18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0566D6"/>
    <w:multiLevelType w:val="hybridMultilevel"/>
    <w:tmpl w:val="CAF829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24A71"/>
    <w:multiLevelType w:val="hybridMultilevel"/>
    <w:tmpl w:val="4BCC29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4B0734"/>
    <w:multiLevelType w:val="hybridMultilevel"/>
    <w:tmpl w:val="17766E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5359A5"/>
    <w:multiLevelType w:val="hybridMultilevel"/>
    <w:tmpl w:val="6DF864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7788E"/>
    <w:multiLevelType w:val="hybridMultilevel"/>
    <w:tmpl w:val="5E7AC1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B24E8A"/>
    <w:multiLevelType w:val="hybridMultilevel"/>
    <w:tmpl w:val="86481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680482"/>
    <w:multiLevelType w:val="hybridMultilevel"/>
    <w:tmpl w:val="0784D1F0"/>
    <w:lvl w:ilvl="0" w:tplc="308017C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01396A"/>
    <w:multiLevelType w:val="hybridMultilevel"/>
    <w:tmpl w:val="AD703E70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42E029B"/>
    <w:multiLevelType w:val="hybridMultilevel"/>
    <w:tmpl w:val="291219E8"/>
    <w:lvl w:ilvl="0" w:tplc="4C7207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E96E00"/>
    <w:multiLevelType w:val="hybridMultilevel"/>
    <w:tmpl w:val="AC721F5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1B4D7E"/>
    <w:multiLevelType w:val="hybridMultilevel"/>
    <w:tmpl w:val="56F8BECA"/>
    <w:lvl w:ilvl="0" w:tplc="4C7207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23594D"/>
    <w:multiLevelType w:val="hybridMultilevel"/>
    <w:tmpl w:val="CF5EDF6C"/>
    <w:lvl w:ilvl="0" w:tplc="E3DE7D28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925CC9"/>
    <w:multiLevelType w:val="hybridMultilevel"/>
    <w:tmpl w:val="C55843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7098C"/>
    <w:multiLevelType w:val="hybridMultilevel"/>
    <w:tmpl w:val="A2BEC6D2"/>
    <w:lvl w:ilvl="0" w:tplc="105607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A74B39"/>
    <w:multiLevelType w:val="hybridMultilevel"/>
    <w:tmpl w:val="9C061CA4"/>
    <w:lvl w:ilvl="0" w:tplc="36C21608">
      <w:numFmt w:val="bullet"/>
      <w:lvlText w:val="-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E03E84"/>
    <w:multiLevelType w:val="hybridMultilevel"/>
    <w:tmpl w:val="23E693E4"/>
    <w:lvl w:ilvl="0" w:tplc="4C7207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7E5D03"/>
    <w:multiLevelType w:val="multilevel"/>
    <w:tmpl w:val="E7042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5620666">
    <w:abstractNumId w:val="14"/>
  </w:num>
  <w:num w:numId="2" w16cid:durableId="160585321">
    <w:abstractNumId w:val="25"/>
  </w:num>
  <w:num w:numId="3" w16cid:durableId="944967749">
    <w:abstractNumId w:val="26"/>
  </w:num>
  <w:num w:numId="4" w16cid:durableId="1404838799">
    <w:abstractNumId w:val="13"/>
  </w:num>
  <w:num w:numId="5" w16cid:durableId="1382559895">
    <w:abstractNumId w:val="24"/>
  </w:num>
  <w:num w:numId="6" w16cid:durableId="1093285987">
    <w:abstractNumId w:val="7"/>
  </w:num>
  <w:num w:numId="7" w16cid:durableId="2099053980">
    <w:abstractNumId w:val="22"/>
  </w:num>
  <w:num w:numId="8" w16cid:durableId="1877691350">
    <w:abstractNumId w:val="19"/>
  </w:num>
  <w:num w:numId="9" w16cid:durableId="411850986">
    <w:abstractNumId w:val="16"/>
  </w:num>
  <w:num w:numId="10" w16cid:durableId="1499072520">
    <w:abstractNumId w:val="3"/>
  </w:num>
  <w:num w:numId="11" w16cid:durableId="1150486147">
    <w:abstractNumId w:val="15"/>
  </w:num>
  <w:num w:numId="12" w16cid:durableId="1966810860">
    <w:abstractNumId w:val="4"/>
  </w:num>
  <w:num w:numId="13" w16cid:durableId="1429079189">
    <w:abstractNumId w:val="11"/>
  </w:num>
  <w:num w:numId="14" w16cid:durableId="2119834774">
    <w:abstractNumId w:val="21"/>
  </w:num>
  <w:num w:numId="15" w16cid:durableId="1429230722">
    <w:abstractNumId w:val="9"/>
  </w:num>
  <w:num w:numId="16" w16cid:durableId="1294679674">
    <w:abstractNumId w:val="10"/>
  </w:num>
  <w:num w:numId="17" w16cid:durableId="289745262">
    <w:abstractNumId w:val="27"/>
  </w:num>
  <w:num w:numId="18" w16cid:durableId="468910421">
    <w:abstractNumId w:val="17"/>
  </w:num>
  <w:num w:numId="19" w16cid:durableId="1274359346">
    <w:abstractNumId w:val="8"/>
  </w:num>
  <w:num w:numId="20" w16cid:durableId="2010710623">
    <w:abstractNumId w:val="12"/>
  </w:num>
  <w:num w:numId="21" w16cid:durableId="396320035">
    <w:abstractNumId w:val="29"/>
  </w:num>
  <w:num w:numId="22" w16cid:durableId="1532258362">
    <w:abstractNumId w:val="28"/>
  </w:num>
  <w:num w:numId="23" w16cid:durableId="1329405745">
    <w:abstractNumId w:val="6"/>
  </w:num>
  <w:num w:numId="24" w16cid:durableId="1064991209">
    <w:abstractNumId w:val="20"/>
  </w:num>
  <w:num w:numId="25" w16cid:durableId="597371071">
    <w:abstractNumId w:val="18"/>
  </w:num>
  <w:num w:numId="26" w16cid:durableId="1347437112">
    <w:abstractNumId w:val="2"/>
  </w:num>
  <w:num w:numId="27" w16cid:durableId="421994371">
    <w:abstractNumId w:val="5"/>
  </w:num>
  <w:num w:numId="28" w16cid:durableId="1826168610">
    <w:abstractNumId w:val="1"/>
  </w:num>
  <w:num w:numId="29" w16cid:durableId="327486762">
    <w:abstractNumId w:val="30"/>
  </w:num>
  <w:num w:numId="30" w16cid:durableId="1555193137">
    <w:abstractNumId w:val="23"/>
  </w:num>
  <w:num w:numId="31" w16cid:durableId="1361280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C60"/>
    <w:rsid w:val="00000282"/>
    <w:rsid w:val="00000537"/>
    <w:rsid w:val="000017E7"/>
    <w:rsid w:val="00001C14"/>
    <w:rsid w:val="00004743"/>
    <w:rsid w:val="0000682E"/>
    <w:rsid w:val="00006EE0"/>
    <w:rsid w:val="00011ABA"/>
    <w:rsid w:val="00011E38"/>
    <w:rsid w:val="000134DC"/>
    <w:rsid w:val="00013999"/>
    <w:rsid w:val="00014E2D"/>
    <w:rsid w:val="000153E9"/>
    <w:rsid w:val="00015A9F"/>
    <w:rsid w:val="00015F00"/>
    <w:rsid w:val="00017560"/>
    <w:rsid w:val="000178AF"/>
    <w:rsid w:val="00020C1B"/>
    <w:rsid w:val="000220C9"/>
    <w:rsid w:val="00022DE6"/>
    <w:rsid w:val="00023185"/>
    <w:rsid w:val="000238F1"/>
    <w:rsid w:val="00023BCC"/>
    <w:rsid w:val="00026B94"/>
    <w:rsid w:val="0002717E"/>
    <w:rsid w:val="000311FA"/>
    <w:rsid w:val="00033049"/>
    <w:rsid w:val="0003472B"/>
    <w:rsid w:val="000365AD"/>
    <w:rsid w:val="00037569"/>
    <w:rsid w:val="00037A3C"/>
    <w:rsid w:val="00037B1D"/>
    <w:rsid w:val="00037B6A"/>
    <w:rsid w:val="00037D5F"/>
    <w:rsid w:val="00041A53"/>
    <w:rsid w:val="000424A0"/>
    <w:rsid w:val="000456B1"/>
    <w:rsid w:val="000474CE"/>
    <w:rsid w:val="00047777"/>
    <w:rsid w:val="00047D99"/>
    <w:rsid w:val="0005026F"/>
    <w:rsid w:val="00051779"/>
    <w:rsid w:val="00051C1C"/>
    <w:rsid w:val="00052629"/>
    <w:rsid w:val="0005363A"/>
    <w:rsid w:val="00053D18"/>
    <w:rsid w:val="00054B1A"/>
    <w:rsid w:val="00057515"/>
    <w:rsid w:val="00060D85"/>
    <w:rsid w:val="000611E9"/>
    <w:rsid w:val="000677A6"/>
    <w:rsid w:val="00071BAB"/>
    <w:rsid w:val="000737DA"/>
    <w:rsid w:val="00074297"/>
    <w:rsid w:val="00074577"/>
    <w:rsid w:val="00074EF6"/>
    <w:rsid w:val="0007566A"/>
    <w:rsid w:val="00076808"/>
    <w:rsid w:val="00080135"/>
    <w:rsid w:val="00080770"/>
    <w:rsid w:val="00081A57"/>
    <w:rsid w:val="00086534"/>
    <w:rsid w:val="0008700F"/>
    <w:rsid w:val="00087302"/>
    <w:rsid w:val="000874FF"/>
    <w:rsid w:val="00090681"/>
    <w:rsid w:val="00090921"/>
    <w:rsid w:val="00090C24"/>
    <w:rsid w:val="00091F0C"/>
    <w:rsid w:val="000932A5"/>
    <w:rsid w:val="00095106"/>
    <w:rsid w:val="00096D8D"/>
    <w:rsid w:val="00096EC2"/>
    <w:rsid w:val="00097F91"/>
    <w:rsid w:val="000A0EF1"/>
    <w:rsid w:val="000A19BB"/>
    <w:rsid w:val="000A1AF7"/>
    <w:rsid w:val="000A325B"/>
    <w:rsid w:val="000A3375"/>
    <w:rsid w:val="000A355A"/>
    <w:rsid w:val="000A4707"/>
    <w:rsid w:val="000A470A"/>
    <w:rsid w:val="000A4A85"/>
    <w:rsid w:val="000A5225"/>
    <w:rsid w:val="000A5A70"/>
    <w:rsid w:val="000B0A1B"/>
    <w:rsid w:val="000B109A"/>
    <w:rsid w:val="000B17D4"/>
    <w:rsid w:val="000B1E2A"/>
    <w:rsid w:val="000B399D"/>
    <w:rsid w:val="000B45BA"/>
    <w:rsid w:val="000B5114"/>
    <w:rsid w:val="000B7B51"/>
    <w:rsid w:val="000B7C83"/>
    <w:rsid w:val="000C097C"/>
    <w:rsid w:val="000C2729"/>
    <w:rsid w:val="000C3101"/>
    <w:rsid w:val="000C384C"/>
    <w:rsid w:val="000C4899"/>
    <w:rsid w:val="000C57AA"/>
    <w:rsid w:val="000C633B"/>
    <w:rsid w:val="000C7FCD"/>
    <w:rsid w:val="000D0B24"/>
    <w:rsid w:val="000D1030"/>
    <w:rsid w:val="000D1463"/>
    <w:rsid w:val="000D24B7"/>
    <w:rsid w:val="000D28D9"/>
    <w:rsid w:val="000D3D12"/>
    <w:rsid w:val="000D408C"/>
    <w:rsid w:val="000D4840"/>
    <w:rsid w:val="000D53B2"/>
    <w:rsid w:val="000D61FC"/>
    <w:rsid w:val="000D6888"/>
    <w:rsid w:val="000E3433"/>
    <w:rsid w:val="000E3C7E"/>
    <w:rsid w:val="000E3D75"/>
    <w:rsid w:val="000E431E"/>
    <w:rsid w:val="000E5A9C"/>
    <w:rsid w:val="000E5B68"/>
    <w:rsid w:val="000E7800"/>
    <w:rsid w:val="000F01AC"/>
    <w:rsid w:val="000F04CE"/>
    <w:rsid w:val="000F14B1"/>
    <w:rsid w:val="000F1526"/>
    <w:rsid w:val="000F25D2"/>
    <w:rsid w:val="000F37AE"/>
    <w:rsid w:val="000F5A46"/>
    <w:rsid w:val="000F61F1"/>
    <w:rsid w:val="000F7295"/>
    <w:rsid w:val="00100F72"/>
    <w:rsid w:val="0010229A"/>
    <w:rsid w:val="0010249A"/>
    <w:rsid w:val="00102571"/>
    <w:rsid w:val="001028E7"/>
    <w:rsid w:val="00105E21"/>
    <w:rsid w:val="00106628"/>
    <w:rsid w:val="00106739"/>
    <w:rsid w:val="001071E2"/>
    <w:rsid w:val="001072B8"/>
    <w:rsid w:val="0010746D"/>
    <w:rsid w:val="00111398"/>
    <w:rsid w:val="0011172F"/>
    <w:rsid w:val="00112549"/>
    <w:rsid w:val="00114889"/>
    <w:rsid w:val="00114E62"/>
    <w:rsid w:val="00115B1E"/>
    <w:rsid w:val="0011602D"/>
    <w:rsid w:val="00116837"/>
    <w:rsid w:val="00117901"/>
    <w:rsid w:val="00120604"/>
    <w:rsid w:val="00123F2A"/>
    <w:rsid w:val="00125128"/>
    <w:rsid w:val="0012643F"/>
    <w:rsid w:val="001312AD"/>
    <w:rsid w:val="00133706"/>
    <w:rsid w:val="00133DC4"/>
    <w:rsid w:val="0013457E"/>
    <w:rsid w:val="001353E0"/>
    <w:rsid w:val="00135450"/>
    <w:rsid w:val="001358D9"/>
    <w:rsid w:val="00136EA6"/>
    <w:rsid w:val="00137179"/>
    <w:rsid w:val="001375B5"/>
    <w:rsid w:val="001375D9"/>
    <w:rsid w:val="00137F7C"/>
    <w:rsid w:val="00141CF6"/>
    <w:rsid w:val="00143070"/>
    <w:rsid w:val="00143B4E"/>
    <w:rsid w:val="001444AC"/>
    <w:rsid w:val="00144E1E"/>
    <w:rsid w:val="001468F4"/>
    <w:rsid w:val="00147A3E"/>
    <w:rsid w:val="00147FED"/>
    <w:rsid w:val="00150808"/>
    <w:rsid w:val="001511F6"/>
    <w:rsid w:val="00153A97"/>
    <w:rsid w:val="0015465B"/>
    <w:rsid w:val="001570EC"/>
    <w:rsid w:val="00160331"/>
    <w:rsid w:val="001605BB"/>
    <w:rsid w:val="00160BE7"/>
    <w:rsid w:val="00160E65"/>
    <w:rsid w:val="0016162C"/>
    <w:rsid w:val="001618F3"/>
    <w:rsid w:val="001620EC"/>
    <w:rsid w:val="00162742"/>
    <w:rsid w:val="00162C99"/>
    <w:rsid w:val="0016306F"/>
    <w:rsid w:val="001633EE"/>
    <w:rsid w:val="00164EB1"/>
    <w:rsid w:val="00166920"/>
    <w:rsid w:val="00172A3D"/>
    <w:rsid w:val="001743B8"/>
    <w:rsid w:val="001749B0"/>
    <w:rsid w:val="00176294"/>
    <w:rsid w:val="00177528"/>
    <w:rsid w:val="001775B8"/>
    <w:rsid w:val="001800EE"/>
    <w:rsid w:val="00180441"/>
    <w:rsid w:val="00181550"/>
    <w:rsid w:val="0018236D"/>
    <w:rsid w:val="001826E0"/>
    <w:rsid w:val="00185586"/>
    <w:rsid w:val="00185725"/>
    <w:rsid w:val="0019060D"/>
    <w:rsid w:val="00191AE3"/>
    <w:rsid w:val="00192B6C"/>
    <w:rsid w:val="00194BC5"/>
    <w:rsid w:val="00194DA1"/>
    <w:rsid w:val="00194DBD"/>
    <w:rsid w:val="001A0D53"/>
    <w:rsid w:val="001A2D3A"/>
    <w:rsid w:val="001A4C28"/>
    <w:rsid w:val="001A75CC"/>
    <w:rsid w:val="001B0D25"/>
    <w:rsid w:val="001B2F4C"/>
    <w:rsid w:val="001B48B4"/>
    <w:rsid w:val="001B4DCA"/>
    <w:rsid w:val="001B4E51"/>
    <w:rsid w:val="001B6299"/>
    <w:rsid w:val="001B6F43"/>
    <w:rsid w:val="001B7C58"/>
    <w:rsid w:val="001C0649"/>
    <w:rsid w:val="001C0D30"/>
    <w:rsid w:val="001C0D81"/>
    <w:rsid w:val="001C1214"/>
    <w:rsid w:val="001C1527"/>
    <w:rsid w:val="001C1D7D"/>
    <w:rsid w:val="001C477F"/>
    <w:rsid w:val="001C7B2E"/>
    <w:rsid w:val="001D0943"/>
    <w:rsid w:val="001D1EEC"/>
    <w:rsid w:val="001D224A"/>
    <w:rsid w:val="001D2E4F"/>
    <w:rsid w:val="001D3080"/>
    <w:rsid w:val="001D340B"/>
    <w:rsid w:val="001D3C11"/>
    <w:rsid w:val="001D4046"/>
    <w:rsid w:val="001D4586"/>
    <w:rsid w:val="001D6BEA"/>
    <w:rsid w:val="001D7D19"/>
    <w:rsid w:val="001E1151"/>
    <w:rsid w:val="001E1358"/>
    <w:rsid w:val="001E1A33"/>
    <w:rsid w:val="001E70F0"/>
    <w:rsid w:val="001E783A"/>
    <w:rsid w:val="001F0892"/>
    <w:rsid w:val="001F22AD"/>
    <w:rsid w:val="001F364D"/>
    <w:rsid w:val="001F52F8"/>
    <w:rsid w:val="001F7DCF"/>
    <w:rsid w:val="00200340"/>
    <w:rsid w:val="00200743"/>
    <w:rsid w:val="00203150"/>
    <w:rsid w:val="00203C19"/>
    <w:rsid w:val="00206532"/>
    <w:rsid w:val="002076A8"/>
    <w:rsid w:val="002120AE"/>
    <w:rsid w:val="0021254F"/>
    <w:rsid w:val="00212967"/>
    <w:rsid w:val="00212D85"/>
    <w:rsid w:val="002176FF"/>
    <w:rsid w:val="00217CDC"/>
    <w:rsid w:val="00223585"/>
    <w:rsid w:val="00224884"/>
    <w:rsid w:val="002316FD"/>
    <w:rsid w:val="00232144"/>
    <w:rsid w:val="00234C16"/>
    <w:rsid w:val="0023581E"/>
    <w:rsid w:val="00235826"/>
    <w:rsid w:val="00236CB8"/>
    <w:rsid w:val="00236D33"/>
    <w:rsid w:val="00240006"/>
    <w:rsid w:val="002404FC"/>
    <w:rsid w:val="002405A2"/>
    <w:rsid w:val="002408C6"/>
    <w:rsid w:val="00241490"/>
    <w:rsid w:val="00245422"/>
    <w:rsid w:val="00245AB2"/>
    <w:rsid w:val="00246476"/>
    <w:rsid w:val="0024667D"/>
    <w:rsid w:val="002475C1"/>
    <w:rsid w:val="00250586"/>
    <w:rsid w:val="00250AF0"/>
    <w:rsid w:val="00251EC3"/>
    <w:rsid w:val="002529FC"/>
    <w:rsid w:val="00254CE8"/>
    <w:rsid w:val="00255C22"/>
    <w:rsid w:val="00257699"/>
    <w:rsid w:val="00257D33"/>
    <w:rsid w:val="0026059F"/>
    <w:rsid w:val="00261799"/>
    <w:rsid w:val="00261902"/>
    <w:rsid w:val="00261D71"/>
    <w:rsid w:val="00261F69"/>
    <w:rsid w:val="002631AA"/>
    <w:rsid w:val="00264D13"/>
    <w:rsid w:val="00265547"/>
    <w:rsid w:val="00266A13"/>
    <w:rsid w:val="00266D89"/>
    <w:rsid w:val="00266E73"/>
    <w:rsid w:val="0027105C"/>
    <w:rsid w:val="00271123"/>
    <w:rsid w:val="00271246"/>
    <w:rsid w:val="0027247A"/>
    <w:rsid w:val="00275A35"/>
    <w:rsid w:val="00275E04"/>
    <w:rsid w:val="002765E9"/>
    <w:rsid w:val="00276AC5"/>
    <w:rsid w:val="0027733B"/>
    <w:rsid w:val="00281028"/>
    <w:rsid w:val="00281BA3"/>
    <w:rsid w:val="00283F6B"/>
    <w:rsid w:val="00284215"/>
    <w:rsid w:val="00284598"/>
    <w:rsid w:val="00284801"/>
    <w:rsid w:val="00285491"/>
    <w:rsid w:val="00285C23"/>
    <w:rsid w:val="00287934"/>
    <w:rsid w:val="002905CA"/>
    <w:rsid w:val="00290EAC"/>
    <w:rsid w:val="00291F86"/>
    <w:rsid w:val="0029260C"/>
    <w:rsid w:val="002941BB"/>
    <w:rsid w:val="002944AD"/>
    <w:rsid w:val="0029457B"/>
    <w:rsid w:val="0029588C"/>
    <w:rsid w:val="0029610A"/>
    <w:rsid w:val="00296F9C"/>
    <w:rsid w:val="00297DDB"/>
    <w:rsid w:val="00297E0D"/>
    <w:rsid w:val="00297F6D"/>
    <w:rsid w:val="002A48FE"/>
    <w:rsid w:val="002A521E"/>
    <w:rsid w:val="002A675B"/>
    <w:rsid w:val="002A6B73"/>
    <w:rsid w:val="002A7057"/>
    <w:rsid w:val="002A788E"/>
    <w:rsid w:val="002B3798"/>
    <w:rsid w:val="002B6C1C"/>
    <w:rsid w:val="002B7126"/>
    <w:rsid w:val="002C02FF"/>
    <w:rsid w:val="002C0D56"/>
    <w:rsid w:val="002C12E3"/>
    <w:rsid w:val="002C21B8"/>
    <w:rsid w:val="002C2DDC"/>
    <w:rsid w:val="002C48F5"/>
    <w:rsid w:val="002C4DCF"/>
    <w:rsid w:val="002C53EB"/>
    <w:rsid w:val="002C5404"/>
    <w:rsid w:val="002C690A"/>
    <w:rsid w:val="002D020F"/>
    <w:rsid w:val="002D25D5"/>
    <w:rsid w:val="002D5762"/>
    <w:rsid w:val="002D6522"/>
    <w:rsid w:val="002D6A9A"/>
    <w:rsid w:val="002E1DFA"/>
    <w:rsid w:val="002E28E8"/>
    <w:rsid w:val="002E3943"/>
    <w:rsid w:val="002E57AF"/>
    <w:rsid w:val="002E6A45"/>
    <w:rsid w:val="002E7A09"/>
    <w:rsid w:val="002F138E"/>
    <w:rsid w:val="002F15C1"/>
    <w:rsid w:val="002F563C"/>
    <w:rsid w:val="00300292"/>
    <w:rsid w:val="0030043B"/>
    <w:rsid w:val="00301964"/>
    <w:rsid w:val="0030269E"/>
    <w:rsid w:val="00303273"/>
    <w:rsid w:val="00303D3B"/>
    <w:rsid w:val="003042AB"/>
    <w:rsid w:val="00305D37"/>
    <w:rsid w:val="0030668E"/>
    <w:rsid w:val="003078D2"/>
    <w:rsid w:val="003103CF"/>
    <w:rsid w:val="0031040F"/>
    <w:rsid w:val="00310E2F"/>
    <w:rsid w:val="003137EB"/>
    <w:rsid w:val="003139DD"/>
    <w:rsid w:val="00315CCC"/>
    <w:rsid w:val="00316457"/>
    <w:rsid w:val="00316C7C"/>
    <w:rsid w:val="0032348F"/>
    <w:rsid w:val="003250C8"/>
    <w:rsid w:val="00327DCA"/>
    <w:rsid w:val="00330725"/>
    <w:rsid w:val="00331B3E"/>
    <w:rsid w:val="00332103"/>
    <w:rsid w:val="0033247C"/>
    <w:rsid w:val="00332C83"/>
    <w:rsid w:val="0033351A"/>
    <w:rsid w:val="00335C45"/>
    <w:rsid w:val="0033674D"/>
    <w:rsid w:val="00340906"/>
    <w:rsid w:val="00340A6E"/>
    <w:rsid w:val="00341623"/>
    <w:rsid w:val="00341780"/>
    <w:rsid w:val="003417CE"/>
    <w:rsid w:val="00343FDB"/>
    <w:rsid w:val="00347219"/>
    <w:rsid w:val="00347558"/>
    <w:rsid w:val="00347DC8"/>
    <w:rsid w:val="00350B91"/>
    <w:rsid w:val="00350C0D"/>
    <w:rsid w:val="00352B71"/>
    <w:rsid w:val="00354BC7"/>
    <w:rsid w:val="00355985"/>
    <w:rsid w:val="00356BD4"/>
    <w:rsid w:val="00360030"/>
    <w:rsid w:val="00360FF3"/>
    <w:rsid w:val="00361178"/>
    <w:rsid w:val="0036157A"/>
    <w:rsid w:val="0036166E"/>
    <w:rsid w:val="003656C0"/>
    <w:rsid w:val="0036597D"/>
    <w:rsid w:val="00365AFB"/>
    <w:rsid w:val="00366C9D"/>
    <w:rsid w:val="003702DA"/>
    <w:rsid w:val="0037133E"/>
    <w:rsid w:val="003718F3"/>
    <w:rsid w:val="003725C3"/>
    <w:rsid w:val="00373578"/>
    <w:rsid w:val="003745AE"/>
    <w:rsid w:val="003757DA"/>
    <w:rsid w:val="0037748C"/>
    <w:rsid w:val="003775E5"/>
    <w:rsid w:val="003776EC"/>
    <w:rsid w:val="00377E8F"/>
    <w:rsid w:val="00380FA8"/>
    <w:rsid w:val="003829ED"/>
    <w:rsid w:val="00383965"/>
    <w:rsid w:val="00383979"/>
    <w:rsid w:val="0038438B"/>
    <w:rsid w:val="00385671"/>
    <w:rsid w:val="003860A9"/>
    <w:rsid w:val="003919DD"/>
    <w:rsid w:val="00392F62"/>
    <w:rsid w:val="0039381A"/>
    <w:rsid w:val="00393986"/>
    <w:rsid w:val="00393CDD"/>
    <w:rsid w:val="00394675"/>
    <w:rsid w:val="00396E65"/>
    <w:rsid w:val="00397103"/>
    <w:rsid w:val="00397411"/>
    <w:rsid w:val="003A17FB"/>
    <w:rsid w:val="003A3A6D"/>
    <w:rsid w:val="003A3C43"/>
    <w:rsid w:val="003A5DD7"/>
    <w:rsid w:val="003B6AA1"/>
    <w:rsid w:val="003B6D69"/>
    <w:rsid w:val="003C0F07"/>
    <w:rsid w:val="003C4AA5"/>
    <w:rsid w:val="003C4B65"/>
    <w:rsid w:val="003D105B"/>
    <w:rsid w:val="003D1E6B"/>
    <w:rsid w:val="003D282C"/>
    <w:rsid w:val="003D4051"/>
    <w:rsid w:val="003D4213"/>
    <w:rsid w:val="003D6030"/>
    <w:rsid w:val="003D6248"/>
    <w:rsid w:val="003E0084"/>
    <w:rsid w:val="003E0536"/>
    <w:rsid w:val="003E16AF"/>
    <w:rsid w:val="003E1E6A"/>
    <w:rsid w:val="003E234B"/>
    <w:rsid w:val="003E2760"/>
    <w:rsid w:val="003E2AD8"/>
    <w:rsid w:val="003E41D4"/>
    <w:rsid w:val="003E496E"/>
    <w:rsid w:val="003E504C"/>
    <w:rsid w:val="003E5FF6"/>
    <w:rsid w:val="003E746C"/>
    <w:rsid w:val="003F1DB0"/>
    <w:rsid w:val="003F3131"/>
    <w:rsid w:val="003F46D6"/>
    <w:rsid w:val="003F5771"/>
    <w:rsid w:val="003F5BCF"/>
    <w:rsid w:val="003F7C20"/>
    <w:rsid w:val="00401572"/>
    <w:rsid w:val="00401782"/>
    <w:rsid w:val="00403A40"/>
    <w:rsid w:val="004044DF"/>
    <w:rsid w:val="004049AE"/>
    <w:rsid w:val="00406B02"/>
    <w:rsid w:val="00407ED1"/>
    <w:rsid w:val="00407FB5"/>
    <w:rsid w:val="0041009F"/>
    <w:rsid w:val="004101C9"/>
    <w:rsid w:val="0041071B"/>
    <w:rsid w:val="004107FD"/>
    <w:rsid w:val="0041161F"/>
    <w:rsid w:val="00413BB9"/>
    <w:rsid w:val="004147A9"/>
    <w:rsid w:val="00415198"/>
    <w:rsid w:val="004155F6"/>
    <w:rsid w:val="00415C04"/>
    <w:rsid w:val="004176DD"/>
    <w:rsid w:val="00421341"/>
    <w:rsid w:val="00421975"/>
    <w:rsid w:val="004225E6"/>
    <w:rsid w:val="00425266"/>
    <w:rsid w:val="00425526"/>
    <w:rsid w:val="00425A22"/>
    <w:rsid w:val="0043019F"/>
    <w:rsid w:val="00431ED9"/>
    <w:rsid w:val="00432824"/>
    <w:rsid w:val="00432AF6"/>
    <w:rsid w:val="00433E15"/>
    <w:rsid w:val="0043658E"/>
    <w:rsid w:val="00436653"/>
    <w:rsid w:val="00440CB4"/>
    <w:rsid w:val="00441132"/>
    <w:rsid w:val="004411F4"/>
    <w:rsid w:val="004437D8"/>
    <w:rsid w:val="00443925"/>
    <w:rsid w:val="004466EF"/>
    <w:rsid w:val="00450371"/>
    <w:rsid w:val="00461352"/>
    <w:rsid w:val="004623F8"/>
    <w:rsid w:val="004631D7"/>
    <w:rsid w:val="00466564"/>
    <w:rsid w:val="00466E99"/>
    <w:rsid w:val="004678D0"/>
    <w:rsid w:val="0047016E"/>
    <w:rsid w:val="00472DBF"/>
    <w:rsid w:val="00476590"/>
    <w:rsid w:val="00477E9F"/>
    <w:rsid w:val="00481CDD"/>
    <w:rsid w:val="00482ED0"/>
    <w:rsid w:val="0048337D"/>
    <w:rsid w:val="00483439"/>
    <w:rsid w:val="00485B0A"/>
    <w:rsid w:val="00486627"/>
    <w:rsid w:val="0048717D"/>
    <w:rsid w:val="00490119"/>
    <w:rsid w:val="00491D44"/>
    <w:rsid w:val="0049340E"/>
    <w:rsid w:val="00493E52"/>
    <w:rsid w:val="0049433B"/>
    <w:rsid w:val="004944B2"/>
    <w:rsid w:val="0049518E"/>
    <w:rsid w:val="00495D3F"/>
    <w:rsid w:val="00496DED"/>
    <w:rsid w:val="004A06FC"/>
    <w:rsid w:val="004A454E"/>
    <w:rsid w:val="004A58E7"/>
    <w:rsid w:val="004A6286"/>
    <w:rsid w:val="004A709D"/>
    <w:rsid w:val="004A71FC"/>
    <w:rsid w:val="004B3649"/>
    <w:rsid w:val="004B5DB4"/>
    <w:rsid w:val="004B6388"/>
    <w:rsid w:val="004B68D5"/>
    <w:rsid w:val="004B6C67"/>
    <w:rsid w:val="004B75E1"/>
    <w:rsid w:val="004C1162"/>
    <w:rsid w:val="004C2C60"/>
    <w:rsid w:val="004C2D02"/>
    <w:rsid w:val="004C350E"/>
    <w:rsid w:val="004C4087"/>
    <w:rsid w:val="004C7BDA"/>
    <w:rsid w:val="004D0CA6"/>
    <w:rsid w:val="004D14D8"/>
    <w:rsid w:val="004D1945"/>
    <w:rsid w:val="004D245C"/>
    <w:rsid w:val="004D3E42"/>
    <w:rsid w:val="004D6B6D"/>
    <w:rsid w:val="004E0490"/>
    <w:rsid w:val="004E08FF"/>
    <w:rsid w:val="004E3377"/>
    <w:rsid w:val="004E3E0B"/>
    <w:rsid w:val="004E551A"/>
    <w:rsid w:val="004E6BA9"/>
    <w:rsid w:val="004E6BDF"/>
    <w:rsid w:val="004E6C4C"/>
    <w:rsid w:val="004E7482"/>
    <w:rsid w:val="004F065A"/>
    <w:rsid w:val="004F261B"/>
    <w:rsid w:val="004F37FC"/>
    <w:rsid w:val="004F4DC2"/>
    <w:rsid w:val="00500BBD"/>
    <w:rsid w:val="0050190A"/>
    <w:rsid w:val="005042BF"/>
    <w:rsid w:val="00504A8C"/>
    <w:rsid w:val="00504DA6"/>
    <w:rsid w:val="00504E38"/>
    <w:rsid w:val="00505AC1"/>
    <w:rsid w:val="00505C03"/>
    <w:rsid w:val="00507931"/>
    <w:rsid w:val="00511EFB"/>
    <w:rsid w:val="00512385"/>
    <w:rsid w:val="0051321B"/>
    <w:rsid w:val="005136CA"/>
    <w:rsid w:val="0051390A"/>
    <w:rsid w:val="00514C2E"/>
    <w:rsid w:val="005210B7"/>
    <w:rsid w:val="0052269E"/>
    <w:rsid w:val="00523393"/>
    <w:rsid w:val="005238DF"/>
    <w:rsid w:val="005258F6"/>
    <w:rsid w:val="00525BAD"/>
    <w:rsid w:val="0052619C"/>
    <w:rsid w:val="00526859"/>
    <w:rsid w:val="00527BD2"/>
    <w:rsid w:val="0053111D"/>
    <w:rsid w:val="00532DEF"/>
    <w:rsid w:val="005338BB"/>
    <w:rsid w:val="00534CA2"/>
    <w:rsid w:val="00535C6A"/>
    <w:rsid w:val="00536710"/>
    <w:rsid w:val="0053688A"/>
    <w:rsid w:val="005405F0"/>
    <w:rsid w:val="005427ED"/>
    <w:rsid w:val="00542BCB"/>
    <w:rsid w:val="00543390"/>
    <w:rsid w:val="00543856"/>
    <w:rsid w:val="00543E32"/>
    <w:rsid w:val="00544743"/>
    <w:rsid w:val="00544BA0"/>
    <w:rsid w:val="005453B7"/>
    <w:rsid w:val="0054620C"/>
    <w:rsid w:val="00546987"/>
    <w:rsid w:val="00546C1D"/>
    <w:rsid w:val="00550590"/>
    <w:rsid w:val="0055665D"/>
    <w:rsid w:val="00556E71"/>
    <w:rsid w:val="00560A09"/>
    <w:rsid w:val="00562704"/>
    <w:rsid w:val="00562C40"/>
    <w:rsid w:val="0056351B"/>
    <w:rsid w:val="005669EE"/>
    <w:rsid w:val="00566CCC"/>
    <w:rsid w:val="00567EEA"/>
    <w:rsid w:val="005716AA"/>
    <w:rsid w:val="00573A29"/>
    <w:rsid w:val="00573A98"/>
    <w:rsid w:val="00575E0E"/>
    <w:rsid w:val="005765FC"/>
    <w:rsid w:val="00577F27"/>
    <w:rsid w:val="00577F52"/>
    <w:rsid w:val="005804A0"/>
    <w:rsid w:val="00580E7D"/>
    <w:rsid w:val="00583A51"/>
    <w:rsid w:val="00584655"/>
    <w:rsid w:val="005852A9"/>
    <w:rsid w:val="0058550A"/>
    <w:rsid w:val="00585DE4"/>
    <w:rsid w:val="005912F1"/>
    <w:rsid w:val="00592FD8"/>
    <w:rsid w:val="00595365"/>
    <w:rsid w:val="0059725C"/>
    <w:rsid w:val="005A0CE4"/>
    <w:rsid w:val="005A162B"/>
    <w:rsid w:val="005A2217"/>
    <w:rsid w:val="005A3EB8"/>
    <w:rsid w:val="005A40A1"/>
    <w:rsid w:val="005A7492"/>
    <w:rsid w:val="005A799B"/>
    <w:rsid w:val="005B043B"/>
    <w:rsid w:val="005B76E2"/>
    <w:rsid w:val="005C16FB"/>
    <w:rsid w:val="005C1932"/>
    <w:rsid w:val="005C1D66"/>
    <w:rsid w:val="005C2EDF"/>
    <w:rsid w:val="005C41B2"/>
    <w:rsid w:val="005C535D"/>
    <w:rsid w:val="005C6D0C"/>
    <w:rsid w:val="005C6DAA"/>
    <w:rsid w:val="005C73B6"/>
    <w:rsid w:val="005D13F4"/>
    <w:rsid w:val="005D2DE2"/>
    <w:rsid w:val="005D2F6E"/>
    <w:rsid w:val="005D4B59"/>
    <w:rsid w:val="005D57ED"/>
    <w:rsid w:val="005D6353"/>
    <w:rsid w:val="005D7AC5"/>
    <w:rsid w:val="005D7BF7"/>
    <w:rsid w:val="005E015F"/>
    <w:rsid w:val="005E3E72"/>
    <w:rsid w:val="005E47D7"/>
    <w:rsid w:val="005E4A86"/>
    <w:rsid w:val="005E4BE6"/>
    <w:rsid w:val="005E5966"/>
    <w:rsid w:val="005E611C"/>
    <w:rsid w:val="005E6AB3"/>
    <w:rsid w:val="005E73B6"/>
    <w:rsid w:val="005F158B"/>
    <w:rsid w:val="005F1961"/>
    <w:rsid w:val="005F2017"/>
    <w:rsid w:val="005F2797"/>
    <w:rsid w:val="005F2D22"/>
    <w:rsid w:val="00602A19"/>
    <w:rsid w:val="00603216"/>
    <w:rsid w:val="00603D38"/>
    <w:rsid w:val="006069DC"/>
    <w:rsid w:val="00610B3D"/>
    <w:rsid w:val="006118E6"/>
    <w:rsid w:val="00616B98"/>
    <w:rsid w:val="00616C08"/>
    <w:rsid w:val="00621483"/>
    <w:rsid w:val="00622DFB"/>
    <w:rsid w:val="006233E9"/>
    <w:rsid w:val="0062600A"/>
    <w:rsid w:val="0062629B"/>
    <w:rsid w:val="006269BA"/>
    <w:rsid w:val="00630931"/>
    <w:rsid w:val="006310FA"/>
    <w:rsid w:val="0063353D"/>
    <w:rsid w:val="00635E12"/>
    <w:rsid w:val="00637B80"/>
    <w:rsid w:val="00640B89"/>
    <w:rsid w:val="00641699"/>
    <w:rsid w:val="00641764"/>
    <w:rsid w:val="006424DB"/>
    <w:rsid w:val="0064373E"/>
    <w:rsid w:val="0064427D"/>
    <w:rsid w:val="00644280"/>
    <w:rsid w:val="006444AD"/>
    <w:rsid w:val="00645A97"/>
    <w:rsid w:val="00645C12"/>
    <w:rsid w:val="0064705A"/>
    <w:rsid w:val="0064712A"/>
    <w:rsid w:val="006472EC"/>
    <w:rsid w:val="00647AF8"/>
    <w:rsid w:val="00651642"/>
    <w:rsid w:val="00651B52"/>
    <w:rsid w:val="00651C5A"/>
    <w:rsid w:val="00651D93"/>
    <w:rsid w:val="00652A67"/>
    <w:rsid w:val="0065415E"/>
    <w:rsid w:val="0065454E"/>
    <w:rsid w:val="006558C1"/>
    <w:rsid w:val="006567C7"/>
    <w:rsid w:val="006603D6"/>
    <w:rsid w:val="006636CD"/>
    <w:rsid w:val="00663E54"/>
    <w:rsid w:val="00664646"/>
    <w:rsid w:val="00665AC9"/>
    <w:rsid w:val="00665AED"/>
    <w:rsid w:val="00665F66"/>
    <w:rsid w:val="00667BDA"/>
    <w:rsid w:val="00670D30"/>
    <w:rsid w:val="006710C4"/>
    <w:rsid w:val="006720FF"/>
    <w:rsid w:val="00672B4A"/>
    <w:rsid w:val="00673B10"/>
    <w:rsid w:val="00673F96"/>
    <w:rsid w:val="00675823"/>
    <w:rsid w:val="00676006"/>
    <w:rsid w:val="00676DD2"/>
    <w:rsid w:val="00680C73"/>
    <w:rsid w:val="006816B5"/>
    <w:rsid w:val="00681BF9"/>
    <w:rsid w:val="00681EC4"/>
    <w:rsid w:val="00682723"/>
    <w:rsid w:val="00683C9A"/>
    <w:rsid w:val="0068430F"/>
    <w:rsid w:val="00684821"/>
    <w:rsid w:val="00684AFD"/>
    <w:rsid w:val="006853E3"/>
    <w:rsid w:val="00685F9B"/>
    <w:rsid w:val="0068678F"/>
    <w:rsid w:val="006870B9"/>
    <w:rsid w:val="0069236A"/>
    <w:rsid w:val="00692538"/>
    <w:rsid w:val="006946EC"/>
    <w:rsid w:val="00694842"/>
    <w:rsid w:val="00697066"/>
    <w:rsid w:val="006A1516"/>
    <w:rsid w:val="006A2C2D"/>
    <w:rsid w:val="006A35FE"/>
    <w:rsid w:val="006A6AAE"/>
    <w:rsid w:val="006B1274"/>
    <w:rsid w:val="006B4ED9"/>
    <w:rsid w:val="006B531F"/>
    <w:rsid w:val="006B6009"/>
    <w:rsid w:val="006B6F53"/>
    <w:rsid w:val="006B78EF"/>
    <w:rsid w:val="006C0FB6"/>
    <w:rsid w:val="006C1294"/>
    <w:rsid w:val="006C1778"/>
    <w:rsid w:val="006C1FDF"/>
    <w:rsid w:val="006C1FED"/>
    <w:rsid w:val="006C31D2"/>
    <w:rsid w:val="006C3A69"/>
    <w:rsid w:val="006C4CDB"/>
    <w:rsid w:val="006C53D8"/>
    <w:rsid w:val="006C6504"/>
    <w:rsid w:val="006C65AD"/>
    <w:rsid w:val="006D09B9"/>
    <w:rsid w:val="006D09DF"/>
    <w:rsid w:val="006D09FE"/>
    <w:rsid w:val="006D4928"/>
    <w:rsid w:val="006D646F"/>
    <w:rsid w:val="006D7641"/>
    <w:rsid w:val="006E2562"/>
    <w:rsid w:val="006E2763"/>
    <w:rsid w:val="006E281C"/>
    <w:rsid w:val="006E2EEC"/>
    <w:rsid w:val="006E374A"/>
    <w:rsid w:val="006E4249"/>
    <w:rsid w:val="006E4A00"/>
    <w:rsid w:val="006E4F1D"/>
    <w:rsid w:val="006E6D30"/>
    <w:rsid w:val="006E7320"/>
    <w:rsid w:val="006F0167"/>
    <w:rsid w:val="006F0811"/>
    <w:rsid w:val="006F0BB0"/>
    <w:rsid w:val="006F2711"/>
    <w:rsid w:val="006F2A7F"/>
    <w:rsid w:val="006F501E"/>
    <w:rsid w:val="006F65CE"/>
    <w:rsid w:val="006F7AD0"/>
    <w:rsid w:val="00700694"/>
    <w:rsid w:val="007012AA"/>
    <w:rsid w:val="00702F97"/>
    <w:rsid w:val="00703A59"/>
    <w:rsid w:val="00704E99"/>
    <w:rsid w:val="00705AB9"/>
    <w:rsid w:val="007076B1"/>
    <w:rsid w:val="00713342"/>
    <w:rsid w:val="00713783"/>
    <w:rsid w:val="00713C5B"/>
    <w:rsid w:val="00713DF6"/>
    <w:rsid w:val="0071671C"/>
    <w:rsid w:val="00717260"/>
    <w:rsid w:val="00717274"/>
    <w:rsid w:val="00720360"/>
    <w:rsid w:val="0072397A"/>
    <w:rsid w:val="00724402"/>
    <w:rsid w:val="00725CF5"/>
    <w:rsid w:val="007268DC"/>
    <w:rsid w:val="00726B03"/>
    <w:rsid w:val="007316D8"/>
    <w:rsid w:val="007331BB"/>
    <w:rsid w:val="007356D1"/>
    <w:rsid w:val="007369F3"/>
    <w:rsid w:val="0073764E"/>
    <w:rsid w:val="00742EC0"/>
    <w:rsid w:val="007430F2"/>
    <w:rsid w:val="0074763B"/>
    <w:rsid w:val="007503A5"/>
    <w:rsid w:val="00755BA3"/>
    <w:rsid w:val="007565FA"/>
    <w:rsid w:val="00756C38"/>
    <w:rsid w:val="00757F8A"/>
    <w:rsid w:val="0076126B"/>
    <w:rsid w:val="00762962"/>
    <w:rsid w:val="00762DB3"/>
    <w:rsid w:val="00765B58"/>
    <w:rsid w:val="00766456"/>
    <w:rsid w:val="00767DAB"/>
    <w:rsid w:val="00767F2C"/>
    <w:rsid w:val="00772866"/>
    <w:rsid w:val="00772B02"/>
    <w:rsid w:val="00773F8E"/>
    <w:rsid w:val="00775727"/>
    <w:rsid w:val="0077581D"/>
    <w:rsid w:val="007759A4"/>
    <w:rsid w:val="007764D8"/>
    <w:rsid w:val="00776742"/>
    <w:rsid w:val="007775F1"/>
    <w:rsid w:val="00777CF8"/>
    <w:rsid w:val="00780690"/>
    <w:rsid w:val="00782FA3"/>
    <w:rsid w:val="0078331E"/>
    <w:rsid w:val="00784E69"/>
    <w:rsid w:val="00785075"/>
    <w:rsid w:val="007850A8"/>
    <w:rsid w:val="0078540E"/>
    <w:rsid w:val="00785B10"/>
    <w:rsid w:val="00787913"/>
    <w:rsid w:val="00793497"/>
    <w:rsid w:val="007951BA"/>
    <w:rsid w:val="0079546D"/>
    <w:rsid w:val="0079587F"/>
    <w:rsid w:val="00796833"/>
    <w:rsid w:val="007969AA"/>
    <w:rsid w:val="007974CC"/>
    <w:rsid w:val="007A00E0"/>
    <w:rsid w:val="007A0CAB"/>
    <w:rsid w:val="007A17DB"/>
    <w:rsid w:val="007A1AA9"/>
    <w:rsid w:val="007A289E"/>
    <w:rsid w:val="007A3DBC"/>
    <w:rsid w:val="007A45C1"/>
    <w:rsid w:val="007A5536"/>
    <w:rsid w:val="007A776E"/>
    <w:rsid w:val="007B06EE"/>
    <w:rsid w:val="007B07CB"/>
    <w:rsid w:val="007B0A16"/>
    <w:rsid w:val="007B1375"/>
    <w:rsid w:val="007B1B53"/>
    <w:rsid w:val="007B1F3F"/>
    <w:rsid w:val="007B2504"/>
    <w:rsid w:val="007B2726"/>
    <w:rsid w:val="007B4DA3"/>
    <w:rsid w:val="007B6275"/>
    <w:rsid w:val="007B6C30"/>
    <w:rsid w:val="007C13CB"/>
    <w:rsid w:val="007C22C6"/>
    <w:rsid w:val="007C3098"/>
    <w:rsid w:val="007C4BA6"/>
    <w:rsid w:val="007C660D"/>
    <w:rsid w:val="007D0B79"/>
    <w:rsid w:val="007D0BB7"/>
    <w:rsid w:val="007D0D5F"/>
    <w:rsid w:val="007D348C"/>
    <w:rsid w:val="007D448C"/>
    <w:rsid w:val="007E0E38"/>
    <w:rsid w:val="007E356E"/>
    <w:rsid w:val="007E4906"/>
    <w:rsid w:val="007E6586"/>
    <w:rsid w:val="007E69F2"/>
    <w:rsid w:val="007E7C1B"/>
    <w:rsid w:val="007F0325"/>
    <w:rsid w:val="007F090B"/>
    <w:rsid w:val="007F0A4A"/>
    <w:rsid w:val="007F110F"/>
    <w:rsid w:val="007F1131"/>
    <w:rsid w:val="007F2916"/>
    <w:rsid w:val="007F2C6E"/>
    <w:rsid w:val="007F4650"/>
    <w:rsid w:val="007F58C1"/>
    <w:rsid w:val="007F5C76"/>
    <w:rsid w:val="007F611F"/>
    <w:rsid w:val="00800623"/>
    <w:rsid w:val="0080086A"/>
    <w:rsid w:val="008016F8"/>
    <w:rsid w:val="00801765"/>
    <w:rsid w:val="00802748"/>
    <w:rsid w:val="00803C85"/>
    <w:rsid w:val="00803CE7"/>
    <w:rsid w:val="00804CA3"/>
    <w:rsid w:val="00805A07"/>
    <w:rsid w:val="0080793A"/>
    <w:rsid w:val="00811490"/>
    <w:rsid w:val="00811877"/>
    <w:rsid w:val="00820C3E"/>
    <w:rsid w:val="00820F89"/>
    <w:rsid w:val="008215B5"/>
    <w:rsid w:val="0082525F"/>
    <w:rsid w:val="008258C1"/>
    <w:rsid w:val="00826485"/>
    <w:rsid w:val="00830717"/>
    <w:rsid w:val="00831632"/>
    <w:rsid w:val="008319F2"/>
    <w:rsid w:val="008328B3"/>
    <w:rsid w:val="00832D50"/>
    <w:rsid w:val="00832F3B"/>
    <w:rsid w:val="008339D7"/>
    <w:rsid w:val="00834A64"/>
    <w:rsid w:val="0083789F"/>
    <w:rsid w:val="00837FA0"/>
    <w:rsid w:val="00840572"/>
    <w:rsid w:val="008412CD"/>
    <w:rsid w:val="008429C8"/>
    <w:rsid w:val="00842F13"/>
    <w:rsid w:val="00842FE2"/>
    <w:rsid w:val="00844D84"/>
    <w:rsid w:val="00844FD3"/>
    <w:rsid w:val="0084534E"/>
    <w:rsid w:val="00846504"/>
    <w:rsid w:val="00846AFC"/>
    <w:rsid w:val="00847114"/>
    <w:rsid w:val="00847F9E"/>
    <w:rsid w:val="008510AC"/>
    <w:rsid w:val="0085110C"/>
    <w:rsid w:val="0085142B"/>
    <w:rsid w:val="008527A8"/>
    <w:rsid w:val="008527E7"/>
    <w:rsid w:val="00852C6C"/>
    <w:rsid w:val="00852D70"/>
    <w:rsid w:val="008533CE"/>
    <w:rsid w:val="00853EC7"/>
    <w:rsid w:val="00854399"/>
    <w:rsid w:val="00857A7C"/>
    <w:rsid w:val="00857C7D"/>
    <w:rsid w:val="00862B44"/>
    <w:rsid w:val="00867710"/>
    <w:rsid w:val="008734AB"/>
    <w:rsid w:val="0087441E"/>
    <w:rsid w:val="00874CCE"/>
    <w:rsid w:val="008758B9"/>
    <w:rsid w:val="008762D3"/>
    <w:rsid w:val="0087683D"/>
    <w:rsid w:val="0087696C"/>
    <w:rsid w:val="00876C53"/>
    <w:rsid w:val="00877A25"/>
    <w:rsid w:val="00880C75"/>
    <w:rsid w:val="00881EEF"/>
    <w:rsid w:val="00882859"/>
    <w:rsid w:val="0088624D"/>
    <w:rsid w:val="00886363"/>
    <w:rsid w:val="008869F3"/>
    <w:rsid w:val="00886A50"/>
    <w:rsid w:val="00886E09"/>
    <w:rsid w:val="008876D3"/>
    <w:rsid w:val="008910E7"/>
    <w:rsid w:val="00891327"/>
    <w:rsid w:val="00892B9A"/>
    <w:rsid w:val="008944E7"/>
    <w:rsid w:val="0089479E"/>
    <w:rsid w:val="00894D88"/>
    <w:rsid w:val="00895454"/>
    <w:rsid w:val="0089553B"/>
    <w:rsid w:val="00896B6D"/>
    <w:rsid w:val="0089711A"/>
    <w:rsid w:val="008979B8"/>
    <w:rsid w:val="008A0EA2"/>
    <w:rsid w:val="008A16B4"/>
    <w:rsid w:val="008A212A"/>
    <w:rsid w:val="008A2657"/>
    <w:rsid w:val="008A4184"/>
    <w:rsid w:val="008A52F4"/>
    <w:rsid w:val="008A77A6"/>
    <w:rsid w:val="008A7B7C"/>
    <w:rsid w:val="008A7FC5"/>
    <w:rsid w:val="008B0D0F"/>
    <w:rsid w:val="008B143E"/>
    <w:rsid w:val="008B1622"/>
    <w:rsid w:val="008B21C6"/>
    <w:rsid w:val="008B2292"/>
    <w:rsid w:val="008B4CC5"/>
    <w:rsid w:val="008B6103"/>
    <w:rsid w:val="008B6BA6"/>
    <w:rsid w:val="008B732F"/>
    <w:rsid w:val="008C007F"/>
    <w:rsid w:val="008C03C9"/>
    <w:rsid w:val="008C06A6"/>
    <w:rsid w:val="008C0C44"/>
    <w:rsid w:val="008C1772"/>
    <w:rsid w:val="008C1FD5"/>
    <w:rsid w:val="008C260B"/>
    <w:rsid w:val="008C2750"/>
    <w:rsid w:val="008C2CD0"/>
    <w:rsid w:val="008C2EE6"/>
    <w:rsid w:val="008C3D35"/>
    <w:rsid w:val="008C4202"/>
    <w:rsid w:val="008C49B3"/>
    <w:rsid w:val="008C595A"/>
    <w:rsid w:val="008C5B1F"/>
    <w:rsid w:val="008C7977"/>
    <w:rsid w:val="008C79BA"/>
    <w:rsid w:val="008D0039"/>
    <w:rsid w:val="008D0C1C"/>
    <w:rsid w:val="008D0E4C"/>
    <w:rsid w:val="008D0FA4"/>
    <w:rsid w:val="008D116D"/>
    <w:rsid w:val="008D2642"/>
    <w:rsid w:val="008D2A83"/>
    <w:rsid w:val="008D48BD"/>
    <w:rsid w:val="008D5E72"/>
    <w:rsid w:val="008D789C"/>
    <w:rsid w:val="008E203E"/>
    <w:rsid w:val="008E3C83"/>
    <w:rsid w:val="008E3EE8"/>
    <w:rsid w:val="008E417E"/>
    <w:rsid w:val="008E6376"/>
    <w:rsid w:val="008F0B2B"/>
    <w:rsid w:val="008F0CFC"/>
    <w:rsid w:val="008F2B5E"/>
    <w:rsid w:val="008F2C14"/>
    <w:rsid w:val="008F4DA8"/>
    <w:rsid w:val="008F63FD"/>
    <w:rsid w:val="008F65D1"/>
    <w:rsid w:val="009019ED"/>
    <w:rsid w:val="00901D66"/>
    <w:rsid w:val="00902315"/>
    <w:rsid w:val="00902469"/>
    <w:rsid w:val="0090590A"/>
    <w:rsid w:val="009068DA"/>
    <w:rsid w:val="00907FA5"/>
    <w:rsid w:val="00910F45"/>
    <w:rsid w:val="00912588"/>
    <w:rsid w:val="0091441E"/>
    <w:rsid w:val="009152C9"/>
    <w:rsid w:val="009153B6"/>
    <w:rsid w:val="0091570A"/>
    <w:rsid w:val="0091635E"/>
    <w:rsid w:val="00916ED0"/>
    <w:rsid w:val="009216FD"/>
    <w:rsid w:val="009220B9"/>
    <w:rsid w:val="009243FD"/>
    <w:rsid w:val="00924970"/>
    <w:rsid w:val="009252C7"/>
    <w:rsid w:val="00925BF1"/>
    <w:rsid w:val="00926894"/>
    <w:rsid w:val="00926E25"/>
    <w:rsid w:val="0092717C"/>
    <w:rsid w:val="009316A1"/>
    <w:rsid w:val="00931E78"/>
    <w:rsid w:val="0093211E"/>
    <w:rsid w:val="00932F30"/>
    <w:rsid w:val="009334B7"/>
    <w:rsid w:val="00933589"/>
    <w:rsid w:val="00933B20"/>
    <w:rsid w:val="00933BBA"/>
    <w:rsid w:val="00934414"/>
    <w:rsid w:val="0093445B"/>
    <w:rsid w:val="00934851"/>
    <w:rsid w:val="00935563"/>
    <w:rsid w:val="00935DB4"/>
    <w:rsid w:val="00935E75"/>
    <w:rsid w:val="00936027"/>
    <w:rsid w:val="00937EFF"/>
    <w:rsid w:val="00937F99"/>
    <w:rsid w:val="0094127A"/>
    <w:rsid w:val="009436C1"/>
    <w:rsid w:val="00943901"/>
    <w:rsid w:val="009441F9"/>
    <w:rsid w:val="009452A3"/>
    <w:rsid w:val="00945A5E"/>
    <w:rsid w:val="00946DDD"/>
    <w:rsid w:val="009472A0"/>
    <w:rsid w:val="0095122A"/>
    <w:rsid w:val="00951E71"/>
    <w:rsid w:val="00954A19"/>
    <w:rsid w:val="009571B2"/>
    <w:rsid w:val="00962171"/>
    <w:rsid w:val="009626CA"/>
    <w:rsid w:val="00962732"/>
    <w:rsid w:val="00962D1A"/>
    <w:rsid w:val="00964271"/>
    <w:rsid w:val="0096443B"/>
    <w:rsid w:val="00964BB5"/>
    <w:rsid w:val="00966B22"/>
    <w:rsid w:val="00967A3E"/>
    <w:rsid w:val="00967DD0"/>
    <w:rsid w:val="0097002E"/>
    <w:rsid w:val="00970B33"/>
    <w:rsid w:val="00970EBD"/>
    <w:rsid w:val="0097112B"/>
    <w:rsid w:val="00971D61"/>
    <w:rsid w:val="00972F13"/>
    <w:rsid w:val="00973483"/>
    <w:rsid w:val="0097426A"/>
    <w:rsid w:val="00975498"/>
    <w:rsid w:val="00976874"/>
    <w:rsid w:val="009776D8"/>
    <w:rsid w:val="009801D1"/>
    <w:rsid w:val="0098155A"/>
    <w:rsid w:val="00981AB3"/>
    <w:rsid w:val="00982923"/>
    <w:rsid w:val="00982D82"/>
    <w:rsid w:val="00982F68"/>
    <w:rsid w:val="009835EE"/>
    <w:rsid w:val="009873E1"/>
    <w:rsid w:val="00987705"/>
    <w:rsid w:val="00987AAC"/>
    <w:rsid w:val="00987C81"/>
    <w:rsid w:val="00987ED7"/>
    <w:rsid w:val="00991214"/>
    <w:rsid w:val="009915CB"/>
    <w:rsid w:val="00992EEE"/>
    <w:rsid w:val="0099304D"/>
    <w:rsid w:val="00995B3E"/>
    <w:rsid w:val="009961F4"/>
    <w:rsid w:val="00997A93"/>
    <w:rsid w:val="009A0EF8"/>
    <w:rsid w:val="009A14F5"/>
    <w:rsid w:val="009A168D"/>
    <w:rsid w:val="009A3E3C"/>
    <w:rsid w:val="009A48C3"/>
    <w:rsid w:val="009A5C9D"/>
    <w:rsid w:val="009A7D68"/>
    <w:rsid w:val="009B075B"/>
    <w:rsid w:val="009B082B"/>
    <w:rsid w:val="009B2668"/>
    <w:rsid w:val="009B2CC2"/>
    <w:rsid w:val="009B4034"/>
    <w:rsid w:val="009B4650"/>
    <w:rsid w:val="009B495B"/>
    <w:rsid w:val="009B512A"/>
    <w:rsid w:val="009B5805"/>
    <w:rsid w:val="009B6CD5"/>
    <w:rsid w:val="009C1096"/>
    <w:rsid w:val="009C203D"/>
    <w:rsid w:val="009C469F"/>
    <w:rsid w:val="009D0F2C"/>
    <w:rsid w:val="009D139F"/>
    <w:rsid w:val="009D2415"/>
    <w:rsid w:val="009D3684"/>
    <w:rsid w:val="009D3956"/>
    <w:rsid w:val="009D43F8"/>
    <w:rsid w:val="009D4FE2"/>
    <w:rsid w:val="009D668B"/>
    <w:rsid w:val="009D68DF"/>
    <w:rsid w:val="009E0253"/>
    <w:rsid w:val="009E35C4"/>
    <w:rsid w:val="009E3F7F"/>
    <w:rsid w:val="009E4BB9"/>
    <w:rsid w:val="009E625F"/>
    <w:rsid w:val="009E6BD1"/>
    <w:rsid w:val="009E6EF7"/>
    <w:rsid w:val="009E71EC"/>
    <w:rsid w:val="009F2EBC"/>
    <w:rsid w:val="009F3360"/>
    <w:rsid w:val="009F3C19"/>
    <w:rsid w:val="009F4D13"/>
    <w:rsid w:val="009F4D94"/>
    <w:rsid w:val="00A0000C"/>
    <w:rsid w:val="00A00683"/>
    <w:rsid w:val="00A0100A"/>
    <w:rsid w:val="00A01073"/>
    <w:rsid w:val="00A0199A"/>
    <w:rsid w:val="00A0410B"/>
    <w:rsid w:val="00A0697A"/>
    <w:rsid w:val="00A07CB8"/>
    <w:rsid w:val="00A07CC1"/>
    <w:rsid w:val="00A07EC4"/>
    <w:rsid w:val="00A123A7"/>
    <w:rsid w:val="00A12636"/>
    <w:rsid w:val="00A12975"/>
    <w:rsid w:val="00A13683"/>
    <w:rsid w:val="00A14B67"/>
    <w:rsid w:val="00A14C47"/>
    <w:rsid w:val="00A1614C"/>
    <w:rsid w:val="00A16E15"/>
    <w:rsid w:val="00A176E7"/>
    <w:rsid w:val="00A24032"/>
    <w:rsid w:val="00A26F50"/>
    <w:rsid w:val="00A305D1"/>
    <w:rsid w:val="00A31119"/>
    <w:rsid w:val="00A32CC4"/>
    <w:rsid w:val="00A32FDA"/>
    <w:rsid w:val="00A33B57"/>
    <w:rsid w:val="00A35555"/>
    <w:rsid w:val="00A355C5"/>
    <w:rsid w:val="00A374DC"/>
    <w:rsid w:val="00A42C0E"/>
    <w:rsid w:val="00A43A58"/>
    <w:rsid w:val="00A43F4D"/>
    <w:rsid w:val="00A44AB5"/>
    <w:rsid w:val="00A44B55"/>
    <w:rsid w:val="00A452EA"/>
    <w:rsid w:val="00A45E3B"/>
    <w:rsid w:val="00A46D31"/>
    <w:rsid w:val="00A47838"/>
    <w:rsid w:val="00A47A71"/>
    <w:rsid w:val="00A47DC2"/>
    <w:rsid w:val="00A5016B"/>
    <w:rsid w:val="00A5091E"/>
    <w:rsid w:val="00A510B2"/>
    <w:rsid w:val="00A53674"/>
    <w:rsid w:val="00A54368"/>
    <w:rsid w:val="00A55991"/>
    <w:rsid w:val="00A56BB7"/>
    <w:rsid w:val="00A57CF5"/>
    <w:rsid w:val="00A63D8F"/>
    <w:rsid w:val="00A64307"/>
    <w:rsid w:val="00A67576"/>
    <w:rsid w:val="00A7178C"/>
    <w:rsid w:val="00A721F7"/>
    <w:rsid w:val="00A7236D"/>
    <w:rsid w:val="00A725B1"/>
    <w:rsid w:val="00A72A1A"/>
    <w:rsid w:val="00A74B46"/>
    <w:rsid w:val="00A75F80"/>
    <w:rsid w:val="00A76C47"/>
    <w:rsid w:val="00A80501"/>
    <w:rsid w:val="00A8163C"/>
    <w:rsid w:val="00A81CD0"/>
    <w:rsid w:val="00A829A0"/>
    <w:rsid w:val="00A8373E"/>
    <w:rsid w:val="00A85628"/>
    <w:rsid w:val="00A86306"/>
    <w:rsid w:val="00A86489"/>
    <w:rsid w:val="00A86C43"/>
    <w:rsid w:val="00A90C96"/>
    <w:rsid w:val="00A90DD4"/>
    <w:rsid w:val="00A92757"/>
    <w:rsid w:val="00A962E5"/>
    <w:rsid w:val="00AA1254"/>
    <w:rsid w:val="00AA2450"/>
    <w:rsid w:val="00AA2A09"/>
    <w:rsid w:val="00AA2B56"/>
    <w:rsid w:val="00AA7143"/>
    <w:rsid w:val="00AA74DA"/>
    <w:rsid w:val="00AB052D"/>
    <w:rsid w:val="00AB0FC9"/>
    <w:rsid w:val="00AB1781"/>
    <w:rsid w:val="00AB1A47"/>
    <w:rsid w:val="00AB25E3"/>
    <w:rsid w:val="00AB3D12"/>
    <w:rsid w:val="00AB429F"/>
    <w:rsid w:val="00AB4C34"/>
    <w:rsid w:val="00AB5B5B"/>
    <w:rsid w:val="00AB6779"/>
    <w:rsid w:val="00AC1005"/>
    <w:rsid w:val="00AC5AC2"/>
    <w:rsid w:val="00AC6098"/>
    <w:rsid w:val="00AC7030"/>
    <w:rsid w:val="00AC70E6"/>
    <w:rsid w:val="00AC75A0"/>
    <w:rsid w:val="00AD0040"/>
    <w:rsid w:val="00AD0143"/>
    <w:rsid w:val="00AD0637"/>
    <w:rsid w:val="00AD0734"/>
    <w:rsid w:val="00AD2214"/>
    <w:rsid w:val="00AD274D"/>
    <w:rsid w:val="00AD28C5"/>
    <w:rsid w:val="00AD2C8F"/>
    <w:rsid w:val="00AD3F17"/>
    <w:rsid w:val="00AD5587"/>
    <w:rsid w:val="00AD5A7C"/>
    <w:rsid w:val="00AD68CC"/>
    <w:rsid w:val="00AD6CC6"/>
    <w:rsid w:val="00AD764F"/>
    <w:rsid w:val="00AD77CF"/>
    <w:rsid w:val="00AE4CF3"/>
    <w:rsid w:val="00AE5A26"/>
    <w:rsid w:val="00AE5DFC"/>
    <w:rsid w:val="00AE62D1"/>
    <w:rsid w:val="00AE67FD"/>
    <w:rsid w:val="00AE7DF7"/>
    <w:rsid w:val="00AF07A5"/>
    <w:rsid w:val="00AF1DAA"/>
    <w:rsid w:val="00AF26B6"/>
    <w:rsid w:val="00AF293F"/>
    <w:rsid w:val="00AF3524"/>
    <w:rsid w:val="00AF38C4"/>
    <w:rsid w:val="00AF4284"/>
    <w:rsid w:val="00AF59EE"/>
    <w:rsid w:val="00AF666F"/>
    <w:rsid w:val="00B005AB"/>
    <w:rsid w:val="00B0090C"/>
    <w:rsid w:val="00B00EEB"/>
    <w:rsid w:val="00B01724"/>
    <w:rsid w:val="00B01F5B"/>
    <w:rsid w:val="00B02E0D"/>
    <w:rsid w:val="00B04ADD"/>
    <w:rsid w:val="00B04B86"/>
    <w:rsid w:val="00B06A76"/>
    <w:rsid w:val="00B078BC"/>
    <w:rsid w:val="00B103C9"/>
    <w:rsid w:val="00B10490"/>
    <w:rsid w:val="00B109C8"/>
    <w:rsid w:val="00B11554"/>
    <w:rsid w:val="00B11C5E"/>
    <w:rsid w:val="00B14149"/>
    <w:rsid w:val="00B16225"/>
    <w:rsid w:val="00B175A2"/>
    <w:rsid w:val="00B20836"/>
    <w:rsid w:val="00B21A01"/>
    <w:rsid w:val="00B2498E"/>
    <w:rsid w:val="00B256A0"/>
    <w:rsid w:val="00B258A6"/>
    <w:rsid w:val="00B349CA"/>
    <w:rsid w:val="00B36893"/>
    <w:rsid w:val="00B370DC"/>
    <w:rsid w:val="00B37BD2"/>
    <w:rsid w:val="00B4103C"/>
    <w:rsid w:val="00B41607"/>
    <w:rsid w:val="00B418E1"/>
    <w:rsid w:val="00B431F2"/>
    <w:rsid w:val="00B4433A"/>
    <w:rsid w:val="00B4445C"/>
    <w:rsid w:val="00B46350"/>
    <w:rsid w:val="00B47DE6"/>
    <w:rsid w:val="00B51AF3"/>
    <w:rsid w:val="00B54AE5"/>
    <w:rsid w:val="00B5593C"/>
    <w:rsid w:val="00B55A7D"/>
    <w:rsid w:val="00B55CA0"/>
    <w:rsid w:val="00B6297F"/>
    <w:rsid w:val="00B62C80"/>
    <w:rsid w:val="00B63460"/>
    <w:rsid w:val="00B63799"/>
    <w:rsid w:val="00B67936"/>
    <w:rsid w:val="00B70509"/>
    <w:rsid w:val="00B71728"/>
    <w:rsid w:val="00B7371E"/>
    <w:rsid w:val="00B73F4B"/>
    <w:rsid w:val="00B74963"/>
    <w:rsid w:val="00B75DC5"/>
    <w:rsid w:val="00B76BB8"/>
    <w:rsid w:val="00B77959"/>
    <w:rsid w:val="00B77BD4"/>
    <w:rsid w:val="00B80293"/>
    <w:rsid w:val="00B80386"/>
    <w:rsid w:val="00B819D4"/>
    <w:rsid w:val="00B82D2B"/>
    <w:rsid w:val="00B84DB2"/>
    <w:rsid w:val="00B868DF"/>
    <w:rsid w:val="00B86B43"/>
    <w:rsid w:val="00B87F31"/>
    <w:rsid w:val="00B90532"/>
    <w:rsid w:val="00B924E8"/>
    <w:rsid w:val="00B9278B"/>
    <w:rsid w:val="00B930DA"/>
    <w:rsid w:val="00B93403"/>
    <w:rsid w:val="00B94307"/>
    <w:rsid w:val="00B94ACA"/>
    <w:rsid w:val="00B958E2"/>
    <w:rsid w:val="00B973F1"/>
    <w:rsid w:val="00BA0A1B"/>
    <w:rsid w:val="00BA1746"/>
    <w:rsid w:val="00BA17EA"/>
    <w:rsid w:val="00BA1DE6"/>
    <w:rsid w:val="00BA2901"/>
    <w:rsid w:val="00BA339E"/>
    <w:rsid w:val="00BA4091"/>
    <w:rsid w:val="00BA52ED"/>
    <w:rsid w:val="00BA5975"/>
    <w:rsid w:val="00BA5A1C"/>
    <w:rsid w:val="00BA6095"/>
    <w:rsid w:val="00BA6A32"/>
    <w:rsid w:val="00BA730D"/>
    <w:rsid w:val="00BB0BE2"/>
    <w:rsid w:val="00BB5BE7"/>
    <w:rsid w:val="00BB6AA7"/>
    <w:rsid w:val="00BB7184"/>
    <w:rsid w:val="00BC2636"/>
    <w:rsid w:val="00BC436F"/>
    <w:rsid w:val="00BC612B"/>
    <w:rsid w:val="00BD0575"/>
    <w:rsid w:val="00BD338A"/>
    <w:rsid w:val="00BD366C"/>
    <w:rsid w:val="00BD4C99"/>
    <w:rsid w:val="00BD7BF5"/>
    <w:rsid w:val="00BE34DD"/>
    <w:rsid w:val="00BE35F8"/>
    <w:rsid w:val="00BE68E7"/>
    <w:rsid w:val="00BE7160"/>
    <w:rsid w:val="00BE7745"/>
    <w:rsid w:val="00BE7FEC"/>
    <w:rsid w:val="00BF1B87"/>
    <w:rsid w:val="00BF3DB8"/>
    <w:rsid w:val="00BF4D07"/>
    <w:rsid w:val="00C01296"/>
    <w:rsid w:val="00C0308A"/>
    <w:rsid w:val="00C03315"/>
    <w:rsid w:val="00C05508"/>
    <w:rsid w:val="00C07462"/>
    <w:rsid w:val="00C1025B"/>
    <w:rsid w:val="00C1037D"/>
    <w:rsid w:val="00C11C55"/>
    <w:rsid w:val="00C143DF"/>
    <w:rsid w:val="00C16CCC"/>
    <w:rsid w:val="00C16EDD"/>
    <w:rsid w:val="00C23888"/>
    <w:rsid w:val="00C2562A"/>
    <w:rsid w:val="00C274F6"/>
    <w:rsid w:val="00C2767E"/>
    <w:rsid w:val="00C32314"/>
    <w:rsid w:val="00C32364"/>
    <w:rsid w:val="00C3237A"/>
    <w:rsid w:val="00C3272F"/>
    <w:rsid w:val="00C3329B"/>
    <w:rsid w:val="00C33304"/>
    <w:rsid w:val="00C34E94"/>
    <w:rsid w:val="00C37463"/>
    <w:rsid w:val="00C37656"/>
    <w:rsid w:val="00C405B9"/>
    <w:rsid w:val="00C409AC"/>
    <w:rsid w:val="00C418F6"/>
    <w:rsid w:val="00C4329B"/>
    <w:rsid w:val="00C43736"/>
    <w:rsid w:val="00C43A17"/>
    <w:rsid w:val="00C43C69"/>
    <w:rsid w:val="00C45F89"/>
    <w:rsid w:val="00C470E3"/>
    <w:rsid w:val="00C47F6C"/>
    <w:rsid w:val="00C50BFD"/>
    <w:rsid w:val="00C537A7"/>
    <w:rsid w:val="00C53ED8"/>
    <w:rsid w:val="00C541DE"/>
    <w:rsid w:val="00C557B4"/>
    <w:rsid w:val="00C61E89"/>
    <w:rsid w:val="00C63581"/>
    <w:rsid w:val="00C64041"/>
    <w:rsid w:val="00C651CE"/>
    <w:rsid w:val="00C674AE"/>
    <w:rsid w:val="00C707ED"/>
    <w:rsid w:val="00C712D7"/>
    <w:rsid w:val="00C71590"/>
    <w:rsid w:val="00C7165E"/>
    <w:rsid w:val="00C71ACE"/>
    <w:rsid w:val="00C75CAC"/>
    <w:rsid w:val="00C7656D"/>
    <w:rsid w:val="00C767A6"/>
    <w:rsid w:val="00C83032"/>
    <w:rsid w:val="00C83628"/>
    <w:rsid w:val="00C83A10"/>
    <w:rsid w:val="00C84DA0"/>
    <w:rsid w:val="00C84E98"/>
    <w:rsid w:val="00C86107"/>
    <w:rsid w:val="00C870C6"/>
    <w:rsid w:val="00C871F4"/>
    <w:rsid w:val="00C876CC"/>
    <w:rsid w:val="00C90913"/>
    <w:rsid w:val="00C95154"/>
    <w:rsid w:val="00C955F7"/>
    <w:rsid w:val="00C96841"/>
    <w:rsid w:val="00C96C4C"/>
    <w:rsid w:val="00C96E61"/>
    <w:rsid w:val="00CA1BD9"/>
    <w:rsid w:val="00CA1CBF"/>
    <w:rsid w:val="00CA58AA"/>
    <w:rsid w:val="00CA6307"/>
    <w:rsid w:val="00CA6C04"/>
    <w:rsid w:val="00CA77C5"/>
    <w:rsid w:val="00CB1310"/>
    <w:rsid w:val="00CB1D10"/>
    <w:rsid w:val="00CB1DB3"/>
    <w:rsid w:val="00CB3B69"/>
    <w:rsid w:val="00CB444F"/>
    <w:rsid w:val="00CB5263"/>
    <w:rsid w:val="00CB6238"/>
    <w:rsid w:val="00CB660F"/>
    <w:rsid w:val="00CB7967"/>
    <w:rsid w:val="00CC15FA"/>
    <w:rsid w:val="00CC2543"/>
    <w:rsid w:val="00CC2C6C"/>
    <w:rsid w:val="00CC31FB"/>
    <w:rsid w:val="00CC5F0B"/>
    <w:rsid w:val="00CC65C5"/>
    <w:rsid w:val="00CC7333"/>
    <w:rsid w:val="00CD2559"/>
    <w:rsid w:val="00CD32B4"/>
    <w:rsid w:val="00CD5843"/>
    <w:rsid w:val="00CD663E"/>
    <w:rsid w:val="00CE0136"/>
    <w:rsid w:val="00CE07B8"/>
    <w:rsid w:val="00CE127F"/>
    <w:rsid w:val="00CE1575"/>
    <w:rsid w:val="00CE21EB"/>
    <w:rsid w:val="00CE2422"/>
    <w:rsid w:val="00CE4585"/>
    <w:rsid w:val="00CE5760"/>
    <w:rsid w:val="00CE6044"/>
    <w:rsid w:val="00CE75D3"/>
    <w:rsid w:val="00CF13E2"/>
    <w:rsid w:val="00CF2C8C"/>
    <w:rsid w:val="00CF372E"/>
    <w:rsid w:val="00CF388F"/>
    <w:rsid w:val="00CF623F"/>
    <w:rsid w:val="00CF62F3"/>
    <w:rsid w:val="00CF71A3"/>
    <w:rsid w:val="00D02109"/>
    <w:rsid w:val="00D021A7"/>
    <w:rsid w:val="00D04419"/>
    <w:rsid w:val="00D04532"/>
    <w:rsid w:val="00D04872"/>
    <w:rsid w:val="00D0640C"/>
    <w:rsid w:val="00D10C65"/>
    <w:rsid w:val="00D12AF6"/>
    <w:rsid w:val="00D13759"/>
    <w:rsid w:val="00D13919"/>
    <w:rsid w:val="00D13FD8"/>
    <w:rsid w:val="00D14B15"/>
    <w:rsid w:val="00D1663E"/>
    <w:rsid w:val="00D16672"/>
    <w:rsid w:val="00D16C6D"/>
    <w:rsid w:val="00D17109"/>
    <w:rsid w:val="00D2015D"/>
    <w:rsid w:val="00D20929"/>
    <w:rsid w:val="00D22536"/>
    <w:rsid w:val="00D23EFF"/>
    <w:rsid w:val="00D27C5C"/>
    <w:rsid w:val="00D31027"/>
    <w:rsid w:val="00D3224E"/>
    <w:rsid w:val="00D32B84"/>
    <w:rsid w:val="00D34638"/>
    <w:rsid w:val="00D3599E"/>
    <w:rsid w:val="00D37C30"/>
    <w:rsid w:val="00D4084E"/>
    <w:rsid w:val="00D417A2"/>
    <w:rsid w:val="00D41A01"/>
    <w:rsid w:val="00D42DC3"/>
    <w:rsid w:val="00D43848"/>
    <w:rsid w:val="00D43CDC"/>
    <w:rsid w:val="00D45C6E"/>
    <w:rsid w:val="00D46A5C"/>
    <w:rsid w:val="00D5114A"/>
    <w:rsid w:val="00D51EB5"/>
    <w:rsid w:val="00D522D9"/>
    <w:rsid w:val="00D557E6"/>
    <w:rsid w:val="00D55A88"/>
    <w:rsid w:val="00D57896"/>
    <w:rsid w:val="00D605E8"/>
    <w:rsid w:val="00D60C8C"/>
    <w:rsid w:val="00D61C89"/>
    <w:rsid w:val="00D61E9B"/>
    <w:rsid w:val="00D623BF"/>
    <w:rsid w:val="00D64844"/>
    <w:rsid w:val="00D64FF7"/>
    <w:rsid w:val="00D65B52"/>
    <w:rsid w:val="00D65F30"/>
    <w:rsid w:val="00D71FBB"/>
    <w:rsid w:val="00D73200"/>
    <w:rsid w:val="00D733F5"/>
    <w:rsid w:val="00D73C89"/>
    <w:rsid w:val="00D74559"/>
    <w:rsid w:val="00D76071"/>
    <w:rsid w:val="00D76332"/>
    <w:rsid w:val="00D83A41"/>
    <w:rsid w:val="00D84F25"/>
    <w:rsid w:val="00D8531C"/>
    <w:rsid w:val="00D8558D"/>
    <w:rsid w:val="00D85ED2"/>
    <w:rsid w:val="00D86BBE"/>
    <w:rsid w:val="00D902CD"/>
    <w:rsid w:val="00D90315"/>
    <w:rsid w:val="00D90778"/>
    <w:rsid w:val="00D909E8"/>
    <w:rsid w:val="00D917B0"/>
    <w:rsid w:val="00D93ACE"/>
    <w:rsid w:val="00D9457B"/>
    <w:rsid w:val="00D94A35"/>
    <w:rsid w:val="00D97F81"/>
    <w:rsid w:val="00DA01BD"/>
    <w:rsid w:val="00DA3BAF"/>
    <w:rsid w:val="00DA4E72"/>
    <w:rsid w:val="00DA6B6E"/>
    <w:rsid w:val="00DA708F"/>
    <w:rsid w:val="00DB0027"/>
    <w:rsid w:val="00DB04C4"/>
    <w:rsid w:val="00DB0799"/>
    <w:rsid w:val="00DB0815"/>
    <w:rsid w:val="00DB0AAA"/>
    <w:rsid w:val="00DB1F59"/>
    <w:rsid w:val="00DB2878"/>
    <w:rsid w:val="00DB41CB"/>
    <w:rsid w:val="00DB5C4D"/>
    <w:rsid w:val="00DB778E"/>
    <w:rsid w:val="00DC02A6"/>
    <w:rsid w:val="00DC175C"/>
    <w:rsid w:val="00DC1772"/>
    <w:rsid w:val="00DC1A1B"/>
    <w:rsid w:val="00DC2421"/>
    <w:rsid w:val="00DC27B5"/>
    <w:rsid w:val="00DC2E4E"/>
    <w:rsid w:val="00DC78D4"/>
    <w:rsid w:val="00DC7AB3"/>
    <w:rsid w:val="00DD1223"/>
    <w:rsid w:val="00DD2D78"/>
    <w:rsid w:val="00DD37D4"/>
    <w:rsid w:val="00DD3D59"/>
    <w:rsid w:val="00DD453A"/>
    <w:rsid w:val="00DD607F"/>
    <w:rsid w:val="00DD6B27"/>
    <w:rsid w:val="00DD7164"/>
    <w:rsid w:val="00DD73EF"/>
    <w:rsid w:val="00DD75FC"/>
    <w:rsid w:val="00DD7AB1"/>
    <w:rsid w:val="00DD7AB2"/>
    <w:rsid w:val="00DE09EF"/>
    <w:rsid w:val="00DE1417"/>
    <w:rsid w:val="00DE3690"/>
    <w:rsid w:val="00DE39A0"/>
    <w:rsid w:val="00DE49FC"/>
    <w:rsid w:val="00DE4FED"/>
    <w:rsid w:val="00DF07D4"/>
    <w:rsid w:val="00DF0868"/>
    <w:rsid w:val="00DF094F"/>
    <w:rsid w:val="00DF0A92"/>
    <w:rsid w:val="00DF1701"/>
    <w:rsid w:val="00DF26AE"/>
    <w:rsid w:val="00DF3561"/>
    <w:rsid w:val="00DF401F"/>
    <w:rsid w:val="00DF4E34"/>
    <w:rsid w:val="00DF5ECC"/>
    <w:rsid w:val="00DF6829"/>
    <w:rsid w:val="00E00A04"/>
    <w:rsid w:val="00E01B2D"/>
    <w:rsid w:val="00E0204D"/>
    <w:rsid w:val="00E02101"/>
    <w:rsid w:val="00E02806"/>
    <w:rsid w:val="00E046B4"/>
    <w:rsid w:val="00E047D2"/>
    <w:rsid w:val="00E059E6"/>
    <w:rsid w:val="00E064C1"/>
    <w:rsid w:val="00E07D20"/>
    <w:rsid w:val="00E100C6"/>
    <w:rsid w:val="00E109D4"/>
    <w:rsid w:val="00E12365"/>
    <w:rsid w:val="00E1408D"/>
    <w:rsid w:val="00E14AF3"/>
    <w:rsid w:val="00E154F4"/>
    <w:rsid w:val="00E15653"/>
    <w:rsid w:val="00E158EB"/>
    <w:rsid w:val="00E1626F"/>
    <w:rsid w:val="00E17662"/>
    <w:rsid w:val="00E201EB"/>
    <w:rsid w:val="00E20932"/>
    <w:rsid w:val="00E20BF1"/>
    <w:rsid w:val="00E22566"/>
    <w:rsid w:val="00E2320B"/>
    <w:rsid w:val="00E24681"/>
    <w:rsid w:val="00E24836"/>
    <w:rsid w:val="00E27615"/>
    <w:rsid w:val="00E30E40"/>
    <w:rsid w:val="00E32216"/>
    <w:rsid w:val="00E32BD0"/>
    <w:rsid w:val="00E33A23"/>
    <w:rsid w:val="00E33B53"/>
    <w:rsid w:val="00E34A75"/>
    <w:rsid w:val="00E35A2F"/>
    <w:rsid w:val="00E36B5F"/>
    <w:rsid w:val="00E40008"/>
    <w:rsid w:val="00E41687"/>
    <w:rsid w:val="00E436B2"/>
    <w:rsid w:val="00E445D2"/>
    <w:rsid w:val="00E462FE"/>
    <w:rsid w:val="00E46AC8"/>
    <w:rsid w:val="00E471CD"/>
    <w:rsid w:val="00E5296B"/>
    <w:rsid w:val="00E544A0"/>
    <w:rsid w:val="00E54BA0"/>
    <w:rsid w:val="00E56D04"/>
    <w:rsid w:val="00E57180"/>
    <w:rsid w:val="00E57D56"/>
    <w:rsid w:val="00E60BB7"/>
    <w:rsid w:val="00E6215A"/>
    <w:rsid w:val="00E627C8"/>
    <w:rsid w:val="00E65220"/>
    <w:rsid w:val="00E65983"/>
    <w:rsid w:val="00E67ABC"/>
    <w:rsid w:val="00E67F80"/>
    <w:rsid w:val="00E71D54"/>
    <w:rsid w:val="00E734B2"/>
    <w:rsid w:val="00E74396"/>
    <w:rsid w:val="00E743AA"/>
    <w:rsid w:val="00E751DC"/>
    <w:rsid w:val="00E752CA"/>
    <w:rsid w:val="00E755B1"/>
    <w:rsid w:val="00E75A7E"/>
    <w:rsid w:val="00E76E54"/>
    <w:rsid w:val="00E80E34"/>
    <w:rsid w:val="00E83835"/>
    <w:rsid w:val="00E87039"/>
    <w:rsid w:val="00E902F9"/>
    <w:rsid w:val="00E90FC8"/>
    <w:rsid w:val="00E928B2"/>
    <w:rsid w:val="00E9338E"/>
    <w:rsid w:val="00E941F3"/>
    <w:rsid w:val="00E95597"/>
    <w:rsid w:val="00E959FB"/>
    <w:rsid w:val="00E96EEE"/>
    <w:rsid w:val="00EA0837"/>
    <w:rsid w:val="00EA1CCD"/>
    <w:rsid w:val="00EA24D4"/>
    <w:rsid w:val="00EA6728"/>
    <w:rsid w:val="00EB09B4"/>
    <w:rsid w:val="00EB4E94"/>
    <w:rsid w:val="00EC2C4B"/>
    <w:rsid w:val="00EC3E43"/>
    <w:rsid w:val="00EC4BA3"/>
    <w:rsid w:val="00EC5334"/>
    <w:rsid w:val="00ED0E1B"/>
    <w:rsid w:val="00ED0ED4"/>
    <w:rsid w:val="00ED0FED"/>
    <w:rsid w:val="00ED28BC"/>
    <w:rsid w:val="00ED369E"/>
    <w:rsid w:val="00ED7B54"/>
    <w:rsid w:val="00EE170C"/>
    <w:rsid w:val="00EE191A"/>
    <w:rsid w:val="00EE30E8"/>
    <w:rsid w:val="00EE357A"/>
    <w:rsid w:val="00EE3C2F"/>
    <w:rsid w:val="00EE3D12"/>
    <w:rsid w:val="00EE5B0A"/>
    <w:rsid w:val="00EE5B8B"/>
    <w:rsid w:val="00EE6B9C"/>
    <w:rsid w:val="00EE7F6D"/>
    <w:rsid w:val="00EF218D"/>
    <w:rsid w:val="00EF3E0B"/>
    <w:rsid w:val="00EF6BE0"/>
    <w:rsid w:val="00F026D7"/>
    <w:rsid w:val="00F029F1"/>
    <w:rsid w:val="00F03EDF"/>
    <w:rsid w:val="00F04EA2"/>
    <w:rsid w:val="00F050CB"/>
    <w:rsid w:val="00F05D0C"/>
    <w:rsid w:val="00F06785"/>
    <w:rsid w:val="00F0741B"/>
    <w:rsid w:val="00F10FF7"/>
    <w:rsid w:val="00F1128A"/>
    <w:rsid w:val="00F11506"/>
    <w:rsid w:val="00F11804"/>
    <w:rsid w:val="00F11D92"/>
    <w:rsid w:val="00F12E4E"/>
    <w:rsid w:val="00F140EE"/>
    <w:rsid w:val="00F167B7"/>
    <w:rsid w:val="00F224B3"/>
    <w:rsid w:val="00F22ED3"/>
    <w:rsid w:val="00F23765"/>
    <w:rsid w:val="00F23F49"/>
    <w:rsid w:val="00F24055"/>
    <w:rsid w:val="00F243F8"/>
    <w:rsid w:val="00F26795"/>
    <w:rsid w:val="00F30866"/>
    <w:rsid w:val="00F32217"/>
    <w:rsid w:val="00F3224A"/>
    <w:rsid w:val="00F324CB"/>
    <w:rsid w:val="00F32964"/>
    <w:rsid w:val="00F33239"/>
    <w:rsid w:val="00F34700"/>
    <w:rsid w:val="00F36267"/>
    <w:rsid w:val="00F373E8"/>
    <w:rsid w:val="00F40D0E"/>
    <w:rsid w:val="00F40D8D"/>
    <w:rsid w:val="00F41FEB"/>
    <w:rsid w:val="00F4459E"/>
    <w:rsid w:val="00F44A7E"/>
    <w:rsid w:val="00F44E2E"/>
    <w:rsid w:val="00F463F9"/>
    <w:rsid w:val="00F4689C"/>
    <w:rsid w:val="00F46A86"/>
    <w:rsid w:val="00F47586"/>
    <w:rsid w:val="00F47F6D"/>
    <w:rsid w:val="00F50A97"/>
    <w:rsid w:val="00F53655"/>
    <w:rsid w:val="00F53BF1"/>
    <w:rsid w:val="00F551A9"/>
    <w:rsid w:val="00F55445"/>
    <w:rsid w:val="00F57C22"/>
    <w:rsid w:val="00F6230A"/>
    <w:rsid w:val="00F62C9E"/>
    <w:rsid w:val="00F640A8"/>
    <w:rsid w:val="00F650FE"/>
    <w:rsid w:val="00F66626"/>
    <w:rsid w:val="00F6707B"/>
    <w:rsid w:val="00F70536"/>
    <w:rsid w:val="00F70C75"/>
    <w:rsid w:val="00F72D24"/>
    <w:rsid w:val="00F74C94"/>
    <w:rsid w:val="00F762B8"/>
    <w:rsid w:val="00F7659D"/>
    <w:rsid w:val="00F81855"/>
    <w:rsid w:val="00F819B6"/>
    <w:rsid w:val="00F83BE2"/>
    <w:rsid w:val="00F87719"/>
    <w:rsid w:val="00F90A1E"/>
    <w:rsid w:val="00F94756"/>
    <w:rsid w:val="00F970FE"/>
    <w:rsid w:val="00FA020A"/>
    <w:rsid w:val="00FA072A"/>
    <w:rsid w:val="00FA0E8B"/>
    <w:rsid w:val="00FA148B"/>
    <w:rsid w:val="00FA20F2"/>
    <w:rsid w:val="00FA3611"/>
    <w:rsid w:val="00FA463A"/>
    <w:rsid w:val="00FA68DF"/>
    <w:rsid w:val="00FA7268"/>
    <w:rsid w:val="00FB1E71"/>
    <w:rsid w:val="00FB2019"/>
    <w:rsid w:val="00FB23DE"/>
    <w:rsid w:val="00FB35B1"/>
    <w:rsid w:val="00FB3D82"/>
    <w:rsid w:val="00FB4665"/>
    <w:rsid w:val="00FB50C4"/>
    <w:rsid w:val="00FB5189"/>
    <w:rsid w:val="00FB5546"/>
    <w:rsid w:val="00FB59D0"/>
    <w:rsid w:val="00FC06C8"/>
    <w:rsid w:val="00FC0D56"/>
    <w:rsid w:val="00FC3AE5"/>
    <w:rsid w:val="00FC4308"/>
    <w:rsid w:val="00FC6BD5"/>
    <w:rsid w:val="00FC75C7"/>
    <w:rsid w:val="00FC7706"/>
    <w:rsid w:val="00FC7749"/>
    <w:rsid w:val="00FD3876"/>
    <w:rsid w:val="00FD44A6"/>
    <w:rsid w:val="00FD50DE"/>
    <w:rsid w:val="00FD6B22"/>
    <w:rsid w:val="00FE03D8"/>
    <w:rsid w:val="00FE04C1"/>
    <w:rsid w:val="00FE05F9"/>
    <w:rsid w:val="00FE356D"/>
    <w:rsid w:val="00FE3D02"/>
    <w:rsid w:val="00FE4B3C"/>
    <w:rsid w:val="00FE4BF0"/>
    <w:rsid w:val="00FE5435"/>
    <w:rsid w:val="00FE5CA4"/>
    <w:rsid w:val="00FE5F76"/>
    <w:rsid w:val="00FE7A12"/>
    <w:rsid w:val="00FF1779"/>
    <w:rsid w:val="00FF3A78"/>
    <w:rsid w:val="00FF49C0"/>
    <w:rsid w:val="00FF57D5"/>
    <w:rsid w:val="00FF5F42"/>
    <w:rsid w:val="00FF77DD"/>
    <w:rsid w:val="00FF77F3"/>
    <w:rsid w:val="22A536F8"/>
    <w:rsid w:val="3107217A"/>
    <w:rsid w:val="4A2F43E1"/>
    <w:rsid w:val="7928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BD3EF"/>
  <w15:chartTrackingRefBased/>
  <w15:docId w15:val="{EBD8E12E-207C-4296-A3A0-58547064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patChar">
    <w:name w:val="Zápatí Char"/>
    <w:link w:val="Zpat"/>
    <w:uiPriority w:val="99"/>
    <w:rPr>
      <w:sz w:val="22"/>
      <w:szCs w:val="22"/>
      <w:lang w:eastAsia="en-US"/>
    </w:rPr>
  </w:style>
  <w:style w:type="character" w:customStyle="1" w:styleId="TextkomenteChar">
    <w:name w:val="Text komentáře Char"/>
    <w:link w:val="Textkomente"/>
    <w:uiPriority w:val="99"/>
    <w:semiHidden/>
    <w:rPr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eastAsia="en-US"/>
    </w:rPr>
  </w:style>
  <w:style w:type="character" w:styleId="Nevyeenzmnka">
    <w:name w:val="Unresolved Mention"/>
    <w:uiPriority w:val="99"/>
    <w:unhideWhenUsed/>
    <w:rPr>
      <w:color w:val="605E5C"/>
      <w:shd w:val="clear" w:color="auto" w:fill="E1DFDD"/>
    </w:rPr>
  </w:style>
  <w:style w:type="character" w:customStyle="1" w:styleId="ZhlavChar">
    <w:name w:val="Záhlaví Char"/>
    <w:link w:val="Zhlav"/>
    <w:rPr>
      <w:sz w:val="22"/>
      <w:szCs w:val="22"/>
      <w:lang w:eastAsia="en-US"/>
    </w:rPr>
  </w:style>
  <w:style w:type="character" w:customStyle="1" w:styleId="TextbublinyChar">
    <w:name w:val="Text bubliny Char"/>
    <w:link w:val="Textbubliny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</w:style>
  <w:style w:type="character" w:styleId="Siln">
    <w:name w:val="Strong"/>
    <w:uiPriority w:val="22"/>
    <w:qFormat/>
    <w:rPr>
      <w:b/>
      <w:bCs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styleId="Odkaznakoment">
    <w:name w:val="annotation reference"/>
    <w:uiPriority w:val="99"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unhideWhenUsed/>
    <w:pPr>
      <w:spacing w:after="0" w:line="240" w:lineRule="auto"/>
    </w:pPr>
    <w:rPr>
      <w:rFonts w:ascii="Tahoma" w:hAnsi="Tahoma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Pr>
      <w:b/>
      <w:bCs/>
    </w:rPr>
  </w:style>
  <w:style w:type="paragraph" w:customStyle="1" w:styleId="Stednmka1zvraznn21">
    <w:name w:val="Střední mřížka 1 – zvýraznění 21"/>
    <w:basedOn w:val="Normln"/>
    <w:uiPriority w:val="34"/>
    <w:qFormat/>
    <w:pPr>
      <w:spacing w:after="0" w:line="240" w:lineRule="auto"/>
      <w:ind w:left="720" w:hanging="284"/>
      <w:contextualSpacing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pPr>
      <w:spacing w:after="0" w:line="240" w:lineRule="auto"/>
      <w:ind w:left="720"/>
      <w:contextualSpacing/>
    </w:pPr>
    <w:rPr>
      <w:sz w:val="24"/>
      <w:szCs w:val="24"/>
      <w:lang w:val="de-DE"/>
    </w:rPr>
  </w:style>
  <w:style w:type="paragraph" w:customStyle="1" w:styleId="Barevnseznamzvraznn11">
    <w:name w:val="Barevný seznam – zvýraznění 11"/>
    <w:basedOn w:val="Normln"/>
    <w:uiPriority w:val="34"/>
    <w:qFormat/>
    <w:pPr>
      <w:spacing w:after="0" w:line="240" w:lineRule="auto"/>
      <w:ind w:left="720" w:hanging="284"/>
      <w:contextualSpacing/>
    </w:pPr>
    <w:rPr>
      <w:rFonts w:ascii="Times New Roman" w:eastAsia="Times New Roman" w:hAnsi="Times New Roman"/>
      <w:sz w:val="24"/>
      <w:szCs w:val="24"/>
    </w:rPr>
  </w:style>
  <w:style w:type="paragraph" w:styleId="Revize">
    <w:name w:val="Revision"/>
    <w:uiPriority w:val="99"/>
    <w:semiHidden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nhideWhenUsed/>
    <w:pPr>
      <w:tabs>
        <w:tab w:val="center" w:pos="4536"/>
        <w:tab w:val="right" w:pos="9072"/>
      </w:tabs>
    </w:p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table" w:styleId="Mkatabulky">
    <w:name w:val="Table Grid"/>
    <w:basedOn w:val="Normlntabulka"/>
    <w:uiPriority w:val="5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0743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Normln1">
    <w:name w:val="Normální1"/>
    <w:uiPriority w:val="99"/>
    <w:rsid w:val="00BA17EA"/>
    <w:pPr>
      <w:spacing w:after="160" w:line="259" w:lineRule="auto"/>
    </w:pPr>
    <w:rPr>
      <w:rFonts w:cs="Calibri"/>
      <w:color w:val="000000"/>
      <w:sz w:val="22"/>
      <w:szCs w:val="22"/>
    </w:rPr>
  </w:style>
  <w:style w:type="character" w:styleId="Sledovanodkaz">
    <w:name w:val="FollowedHyperlink"/>
    <w:basedOn w:val="Standardnpsmoodstavce"/>
    <w:uiPriority w:val="99"/>
    <w:semiHidden/>
    <w:unhideWhenUsed/>
    <w:rsid w:val="00B77B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qualifeinstitute.cz/ke-stazen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qualifeinstitute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ubmed.ncbi.nlm.nih.gov/1496940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mc.ncbi.nlm.nih.gov/articles/PMC8283247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C516-B898-4D97-BD52-A92713B2D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1298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pperlikova</dc:creator>
  <cp:keywords/>
  <cp:lastModifiedBy>Svetozár Plesník</cp:lastModifiedBy>
  <cp:revision>4</cp:revision>
  <cp:lastPrinted>2021-08-17T12:42:00Z</cp:lastPrinted>
  <dcterms:created xsi:type="dcterms:W3CDTF">2026-10-22T15:25:00Z</dcterms:created>
  <dcterms:modified xsi:type="dcterms:W3CDTF">2026-10-22T15:25:00Z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1033-11.2.0.8342</vt:lpwstr>
  </property>
</Properties>
</file>