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36831" w14:textId="77777777" w:rsidR="00372AA7" w:rsidRPr="00372AA7" w:rsidRDefault="6CC8B6D3" w:rsidP="6CC8B6D3">
      <w:pPr>
        <w:rPr>
          <w:b/>
          <w:bCs/>
          <w:sz w:val="40"/>
          <w:szCs w:val="40"/>
        </w:rPr>
      </w:pPr>
      <w:r w:rsidRPr="6CC8B6D3">
        <w:rPr>
          <w:b/>
          <w:bCs/>
          <w:sz w:val="40"/>
          <w:szCs w:val="40"/>
        </w:rPr>
        <w:t>Největší zabiják při požáru nejsou plameny. Tohle by měl vědět každý Čech</w:t>
      </w:r>
    </w:p>
    <w:p w14:paraId="51C43A26" w14:textId="4E7374DC" w:rsidR="00372AA7" w:rsidRDefault="11886F77" w:rsidP="11886F77">
      <w:pPr>
        <w:spacing w:after="0" w:line="300" w:lineRule="auto"/>
        <w:jc w:val="both"/>
        <w:rPr>
          <w:rFonts w:eastAsiaTheme="minorEastAsia"/>
          <w:sz w:val="22"/>
          <w:szCs w:val="22"/>
        </w:rPr>
      </w:pPr>
      <w:r w:rsidRPr="11886F77">
        <w:rPr>
          <w:rFonts w:eastAsiaTheme="minorEastAsia"/>
          <w:sz w:val="22"/>
          <w:szCs w:val="22"/>
        </w:rPr>
        <w:t>Když začne hořet, většina lidí se soustředí na plameny. Ve skutečnosti ale bývá největším nebezpečím něco jiného. Kouř, zmatek a špatná rozhodnutí každoročně stojí za řadou tragédií, kterým by přitom šlo předejít. Právě reakce lidí v prvních minutách často rozhoduje o tom, zda požár skončí jen škodou na majetku, nebo bojem o život.</w:t>
      </w:r>
    </w:p>
    <w:p w14:paraId="2871704D" w14:textId="44C0D0AE" w:rsidR="00372AA7" w:rsidRDefault="00372AA7" w:rsidP="11886F77">
      <w:pPr>
        <w:spacing w:after="0" w:line="300" w:lineRule="auto"/>
        <w:jc w:val="both"/>
        <w:rPr>
          <w:rFonts w:eastAsiaTheme="minorEastAsia"/>
          <w:b/>
          <w:bCs/>
          <w:sz w:val="22"/>
          <w:szCs w:val="22"/>
        </w:rPr>
      </w:pPr>
    </w:p>
    <w:p w14:paraId="03422282" w14:textId="5A476B0B" w:rsidR="00372AA7" w:rsidRDefault="11886F77" w:rsidP="11886F77">
      <w:pPr>
        <w:spacing w:after="0" w:line="300" w:lineRule="auto"/>
        <w:jc w:val="both"/>
        <w:rPr>
          <w:rFonts w:eastAsiaTheme="minorEastAsia"/>
          <w:sz w:val="22"/>
          <w:szCs w:val="22"/>
        </w:rPr>
      </w:pPr>
      <w:r w:rsidRPr="11886F77">
        <w:rPr>
          <w:rFonts w:eastAsiaTheme="minorEastAsia"/>
          <w:b/>
          <w:bCs/>
          <w:sz w:val="22"/>
          <w:szCs w:val="22"/>
        </w:rPr>
        <w:t>„</w:t>
      </w:r>
      <w:r w:rsidRPr="11886F77">
        <w:rPr>
          <w:rFonts w:eastAsiaTheme="minorEastAsia"/>
          <w:i/>
          <w:iCs/>
          <w:sz w:val="22"/>
          <w:szCs w:val="22"/>
        </w:rPr>
        <w:t>Lidé mají často pocit, že největším nebezpečím při požáru jsou plameny. Ve skutečnosti ale bývá největším zabijákem kouř, který dokáže člověka během několika minut dezorientovat nebo připravit o vědomí. Proto je důležité vědět, jak se v krizové situaci zachovat, nepanikařit a co nejrychleji se dostat do bezpečí. Těchto několik základních pravidel může zachránit život</w:t>
      </w:r>
      <w:r w:rsidRPr="11886F77">
        <w:rPr>
          <w:rFonts w:eastAsiaTheme="minorEastAsia"/>
          <w:b/>
          <w:bCs/>
          <w:sz w:val="22"/>
          <w:szCs w:val="22"/>
        </w:rPr>
        <w:t>,“</w:t>
      </w:r>
      <w:r w:rsidRPr="11886F77">
        <w:rPr>
          <w:rFonts w:eastAsiaTheme="minorEastAsia"/>
          <w:sz w:val="22"/>
          <w:szCs w:val="22"/>
        </w:rPr>
        <w:t xml:space="preserve"> říká </w:t>
      </w:r>
      <w:r w:rsidRPr="11886F77">
        <w:rPr>
          <w:rFonts w:eastAsiaTheme="minorEastAsia"/>
          <w:b/>
          <w:bCs/>
          <w:sz w:val="22"/>
          <w:szCs w:val="22"/>
        </w:rPr>
        <w:t>Marek Fiala, hasič z Klatov a letošní držitel titulu Chlap roku od Radegastu</w:t>
      </w:r>
      <w:r w:rsidRPr="11886F77">
        <w:rPr>
          <w:rFonts w:eastAsiaTheme="minorEastAsia"/>
          <w:sz w:val="22"/>
          <w:szCs w:val="22"/>
        </w:rPr>
        <w:t>. Radegast společně s odborníky z AMPL</w:t>
      </w:r>
      <w:r w:rsidR="00E50A57">
        <w:rPr>
          <w:rFonts w:eastAsiaTheme="minorEastAsia"/>
          <w:sz w:val="22"/>
          <w:szCs w:val="22"/>
        </w:rPr>
        <w:t>L</w:t>
      </w:r>
      <w:r w:rsidRPr="11886F77">
        <w:rPr>
          <w:rFonts w:eastAsiaTheme="minorEastAsia"/>
          <w:sz w:val="22"/>
          <w:szCs w:val="22"/>
        </w:rPr>
        <w:t>A SHIELD proto připomíná sedm základních pravidel, která se vyplatí znát dřív, než začne jít do tuhého.</w:t>
      </w:r>
    </w:p>
    <w:p w14:paraId="013CD3C8" w14:textId="6746C312" w:rsidR="6CC8B6D3" w:rsidRDefault="6CC8B6D3" w:rsidP="11886F77">
      <w:pPr>
        <w:spacing w:after="0" w:line="300" w:lineRule="auto"/>
        <w:rPr>
          <w:sz w:val="22"/>
          <w:szCs w:val="22"/>
        </w:rPr>
      </w:pPr>
    </w:p>
    <w:p w14:paraId="3AF8A12C" w14:textId="77777777" w:rsidR="00372AA7" w:rsidRPr="00372AA7" w:rsidRDefault="11886F77" w:rsidP="11886F77">
      <w:pPr>
        <w:rPr>
          <w:b/>
          <w:bCs/>
          <w:sz w:val="22"/>
          <w:szCs w:val="22"/>
        </w:rPr>
      </w:pPr>
      <w:r w:rsidRPr="11886F77">
        <w:rPr>
          <w:b/>
          <w:bCs/>
          <w:sz w:val="22"/>
          <w:szCs w:val="22"/>
        </w:rPr>
        <w:t>1. Zachovejte klid. První vteřiny rozhodují</w:t>
      </w:r>
    </w:p>
    <w:p w14:paraId="5FA5E795" w14:textId="0CC3A3BA" w:rsidR="00E50A57" w:rsidRPr="00E50A57" w:rsidRDefault="11886F77" w:rsidP="00E50A57">
      <w:pPr>
        <w:rPr>
          <w:sz w:val="22"/>
          <w:szCs w:val="22"/>
        </w:rPr>
      </w:pPr>
      <w:r w:rsidRPr="11886F77">
        <w:rPr>
          <w:sz w:val="22"/>
          <w:szCs w:val="22"/>
        </w:rPr>
        <w:t xml:space="preserve">Požár dokáže člověka ochromit během několika sekund. Přesto je právě klid jednou z nejdůležitějších zbraní. </w:t>
      </w:r>
      <w:r w:rsidR="009E603D" w:rsidRPr="11886F77">
        <w:rPr>
          <w:sz w:val="22"/>
          <w:szCs w:val="22"/>
        </w:rPr>
        <w:t>Právě první minuty přitom mohou rozhodnout o tom, zda se podaří dostat všechny do bezpečí.</w:t>
      </w:r>
      <w:r w:rsidR="009E603D">
        <w:rPr>
          <w:sz w:val="22"/>
          <w:szCs w:val="22"/>
        </w:rPr>
        <w:t xml:space="preserve"> </w:t>
      </w:r>
      <w:r w:rsidRPr="11886F77">
        <w:rPr>
          <w:sz w:val="22"/>
          <w:szCs w:val="22"/>
        </w:rPr>
        <w:t xml:space="preserve">Zastavte se, rychle vyhodnoťte situaci a jednejte s rozvahou. Panika často vede k chybným rozhodnutím, kvůli kterým lidé ztrácejí drahocenný čas. </w:t>
      </w:r>
      <w:r w:rsidR="00E50A57" w:rsidRPr="00E50A57">
        <w:rPr>
          <w:sz w:val="22"/>
          <w:szCs w:val="22"/>
        </w:rPr>
        <w:t xml:space="preserve">Když </w:t>
      </w:r>
      <w:r w:rsidR="00E50A57">
        <w:rPr>
          <w:sz w:val="22"/>
          <w:szCs w:val="22"/>
        </w:rPr>
        <w:t>váš</w:t>
      </w:r>
      <w:r w:rsidR="00E50A57" w:rsidRPr="00E50A57">
        <w:rPr>
          <w:sz w:val="22"/>
          <w:szCs w:val="22"/>
        </w:rPr>
        <w:t xml:space="preserve"> přepadne, pomůže na několik vteřin přesunout pozornost k jednoduchým krokům:</w:t>
      </w:r>
    </w:p>
    <w:p w14:paraId="76283F2A" w14:textId="57262E2C" w:rsidR="00E50A57" w:rsidRDefault="00E50A57" w:rsidP="00E50A57">
      <w:pPr>
        <w:pStyle w:val="Odstavecseseznamem"/>
        <w:numPr>
          <w:ilvl w:val="0"/>
          <w:numId w:val="1"/>
        </w:numPr>
        <w:rPr>
          <w:sz w:val="22"/>
          <w:szCs w:val="22"/>
        </w:rPr>
      </w:pPr>
      <w:r>
        <w:rPr>
          <w:b/>
          <w:bCs/>
          <w:sz w:val="22"/>
          <w:szCs w:val="22"/>
        </w:rPr>
        <w:t>Pojmenujte</w:t>
      </w:r>
      <w:r w:rsidRPr="00E50A57">
        <w:rPr>
          <w:b/>
          <w:bCs/>
          <w:sz w:val="22"/>
          <w:szCs w:val="22"/>
        </w:rPr>
        <w:t xml:space="preserve"> si</w:t>
      </w:r>
      <w:r>
        <w:rPr>
          <w:b/>
          <w:bCs/>
          <w:sz w:val="22"/>
          <w:szCs w:val="22"/>
        </w:rPr>
        <w:t xml:space="preserve"> nahlas</w:t>
      </w:r>
      <w:r w:rsidRPr="00E50A57">
        <w:rPr>
          <w:b/>
          <w:bCs/>
          <w:sz w:val="22"/>
          <w:szCs w:val="22"/>
        </w:rPr>
        <w:t xml:space="preserve"> nejbližší úkol:</w:t>
      </w:r>
      <w:r w:rsidRPr="00E50A57">
        <w:rPr>
          <w:sz w:val="22"/>
          <w:szCs w:val="22"/>
        </w:rPr>
        <w:t xml:space="preserve"> „Najdu nejbližší bezpečný východ.“</w:t>
      </w:r>
    </w:p>
    <w:p w14:paraId="4C8343FE" w14:textId="77777777" w:rsidR="00E50A57" w:rsidRDefault="00E50A57" w:rsidP="00E50A57">
      <w:pPr>
        <w:pStyle w:val="Odstavecseseznamem"/>
        <w:numPr>
          <w:ilvl w:val="0"/>
          <w:numId w:val="1"/>
        </w:numPr>
        <w:rPr>
          <w:sz w:val="22"/>
          <w:szCs w:val="22"/>
        </w:rPr>
      </w:pPr>
      <w:r w:rsidRPr="00E50A57">
        <w:rPr>
          <w:b/>
          <w:bCs/>
          <w:sz w:val="22"/>
          <w:szCs w:val="22"/>
        </w:rPr>
        <w:t>Zaměřte se na okolí</w:t>
      </w:r>
      <w:r w:rsidRPr="00E50A57">
        <w:rPr>
          <w:sz w:val="22"/>
          <w:szCs w:val="22"/>
        </w:rPr>
        <w:t xml:space="preserve">: všimněte si několika věcí, které vidíte, slyšíte nebo cítíte pod rukama či chodidly. Tato jednoduchá technika pomáhá vrátit pozornost k přítomnému okamžiku. </w:t>
      </w:r>
    </w:p>
    <w:p w14:paraId="36259C90" w14:textId="60843F75" w:rsidR="00E50A57" w:rsidRPr="00E50A57" w:rsidRDefault="00E50A57" w:rsidP="00E50A57">
      <w:pPr>
        <w:pStyle w:val="Odstavecseseznamem"/>
        <w:numPr>
          <w:ilvl w:val="0"/>
          <w:numId w:val="1"/>
        </w:numPr>
        <w:rPr>
          <w:sz w:val="22"/>
          <w:szCs w:val="22"/>
        </w:rPr>
      </w:pPr>
      <w:r w:rsidRPr="00E50A57">
        <w:rPr>
          <w:b/>
          <w:bCs/>
          <w:sz w:val="22"/>
          <w:szCs w:val="22"/>
        </w:rPr>
        <w:t>Jednejte krok po kroku:</w:t>
      </w:r>
      <w:r w:rsidRPr="00E50A57">
        <w:rPr>
          <w:sz w:val="22"/>
          <w:szCs w:val="22"/>
        </w:rPr>
        <w:t xml:space="preserve"> vyhledejte únikovou cestu, upozorněte ostatní a řiďte se pokyny personálu nebo záchranářů.</w:t>
      </w:r>
    </w:p>
    <w:p w14:paraId="4F1BA611" w14:textId="77777777" w:rsidR="00372AA7" w:rsidRPr="00372AA7" w:rsidRDefault="11886F77" w:rsidP="11886F77">
      <w:pPr>
        <w:rPr>
          <w:b/>
          <w:bCs/>
          <w:sz w:val="22"/>
          <w:szCs w:val="22"/>
        </w:rPr>
      </w:pPr>
      <w:r w:rsidRPr="11886F77">
        <w:rPr>
          <w:b/>
          <w:bCs/>
          <w:sz w:val="22"/>
          <w:szCs w:val="22"/>
        </w:rPr>
        <w:t>2. Křičte a volejte pomoc</w:t>
      </w:r>
    </w:p>
    <w:p w14:paraId="72BEAB52" w14:textId="77777777" w:rsidR="00372AA7" w:rsidRPr="00372AA7" w:rsidRDefault="11886F77" w:rsidP="11886F77">
      <w:pPr>
        <w:rPr>
          <w:sz w:val="22"/>
          <w:szCs w:val="22"/>
        </w:rPr>
      </w:pPr>
      <w:r w:rsidRPr="11886F77">
        <w:rPr>
          <w:sz w:val="22"/>
          <w:szCs w:val="22"/>
        </w:rPr>
        <w:t>Pokud zjistíte, že hoří, okamžitě varujte ostatní lidi v okolí. Nespoléhejte na to, že si nebezpečí všimnou sami. Čím dříve budou lidé vědět, že hrozí nebezpečí, tím více času budou mít na únik. Současně volejte hasiče na číslo 150 nebo tísňovou linku 112. I malý požár se totiž může během několika minut změnit ve vážnou událost.</w:t>
      </w:r>
    </w:p>
    <w:p w14:paraId="17BF5E21" w14:textId="77777777" w:rsidR="00372AA7" w:rsidRPr="00372AA7" w:rsidRDefault="11886F77" w:rsidP="11886F77">
      <w:pPr>
        <w:rPr>
          <w:b/>
          <w:bCs/>
          <w:sz w:val="22"/>
          <w:szCs w:val="22"/>
        </w:rPr>
      </w:pPr>
      <w:r w:rsidRPr="11886F77">
        <w:rPr>
          <w:b/>
          <w:bCs/>
          <w:sz w:val="22"/>
          <w:szCs w:val="22"/>
        </w:rPr>
        <w:t>3. Pomáhejte druhým, ale neohrožujte sebe</w:t>
      </w:r>
    </w:p>
    <w:p w14:paraId="238ADCD9" w14:textId="77777777" w:rsidR="00372AA7" w:rsidRPr="00372AA7" w:rsidRDefault="11886F77" w:rsidP="11886F77">
      <w:pPr>
        <w:rPr>
          <w:sz w:val="22"/>
          <w:szCs w:val="22"/>
        </w:rPr>
      </w:pPr>
      <w:r w:rsidRPr="11886F77">
        <w:rPr>
          <w:sz w:val="22"/>
          <w:szCs w:val="22"/>
        </w:rPr>
        <w:t>Pomoc ostatním je správná věc. Hrdinství ale neznamená vrhat se bez rozmyslu do nebezpečí. Pokud někomu pomáháte s únikem, vždy myslete na vlastní bezpečí a ujistěte se, že máte volnou cestu ven. Člověk, který sám uvízne v hořícím objektu, už nepomůže ani sobě, ani ostatním.</w:t>
      </w:r>
    </w:p>
    <w:p w14:paraId="214747E7" w14:textId="77777777" w:rsidR="00372AA7" w:rsidRPr="00372AA7" w:rsidRDefault="11886F77" w:rsidP="11886F77">
      <w:pPr>
        <w:rPr>
          <w:b/>
          <w:bCs/>
          <w:sz w:val="22"/>
          <w:szCs w:val="22"/>
        </w:rPr>
      </w:pPr>
      <w:r w:rsidRPr="11886F77">
        <w:rPr>
          <w:b/>
          <w:bCs/>
          <w:sz w:val="22"/>
          <w:szCs w:val="22"/>
        </w:rPr>
        <w:t>4. S ohněm bojujte jen na začátku</w:t>
      </w:r>
    </w:p>
    <w:p w14:paraId="469E1EF1" w14:textId="77777777" w:rsidR="00372AA7" w:rsidRPr="00372AA7" w:rsidRDefault="11886F77" w:rsidP="11886F77">
      <w:pPr>
        <w:rPr>
          <w:sz w:val="22"/>
          <w:szCs w:val="22"/>
        </w:rPr>
      </w:pPr>
      <w:r w:rsidRPr="11886F77">
        <w:rPr>
          <w:sz w:val="22"/>
          <w:szCs w:val="22"/>
        </w:rPr>
        <w:lastRenderedPageBreak/>
        <w:t>Malý požár lze někdy zvládnout hasicím přístrojem nebo jinými prostředky. To platí pouze tehdy, pokud je situace pod kontrolou a máte jistotu, že můžete bezpečně ustoupit. Jakmile se plameny začnou rychle šířit nebo se prostor plní kouřem, je čas budovu opustit. Žádná věc nestojí za riskování života.</w:t>
      </w:r>
    </w:p>
    <w:p w14:paraId="3B15DBF7" w14:textId="77777777" w:rsidR="00372AA7" w:rsidRPr="00372AA7" w:rsidRDefault="11886F77" w:rsidP="11886F77">
      <w:pPr>
        <w:rPr>
          <w:b/>
          <w:bCs/>
          <w:sz w:val="22"/>
          <w:szCs w:val="22"/>
        </w:rPr>
      </w:pPr>
      <w:r w:rsidRPr="11886F77">
        <w:rPr>
          <w:b/>
          <w:bCs/>
          <w:sz w:val="22"/>
          <w:szCs w:val="22"/>
        </w:rPr>
        <w:t>5. Zavřete za sebou dveře</w:t>
      </w:r>
    </w:p>
    <w:p w14:paraId="25771CD3" w14:textId="62FA612D" w:rsidR="002B7727" w:rsidRPr="00372AA7" w:rsidRDefault="11886F77" w:rsidP="11886F77">
      <w:pPr>
        <w:rPr>
          <w:sz w:val="22"/>
          <w:szCs w:val="22"/>
        </w:rPr>
      </w:pPr>
      <w:r w:rsidRPr="11886F77">
        <w:rPr>
          <w:sz w:val="22"/>
          <w:szCs w:val="22"/>
        </w:rPr>
        <w:t>Může to znít jako drobnost, ale zavřené dveře dokážou výrazně zpomalit šíření kouře i plamenů. Právě díky tomu mohou získat cenné minuty lidé v dalších místnostech i zasahující hasiči. Jakmile budovu opustíte, za žádných okolností se do ní nevracejte. Ani pro doklady, telefon nebo další cennosti.</w:t>
      </w:r>
    </w:p>
    <w:p w14:paraId="50D45877" w14:textId="77777777" w:rsidR="00372AA7" w:rsidRPr="00372AA7" w:rsidRDefault="11886F77" w:rsidP="11886F77">
      <w:pPr>
        <w:rPr>
          <w:b/>
          <w:bCs/>
          <w:sz w:val="22"/>
          <w:szCs w:val="22"/>
        </w:rPr>
      </w:pPr>
      <w:r w:rsidRPr="11886F77">
        <w:rPr>
          <w:b/>
          <w:bCs/>
          <w:sz w:val="22"/>
          <w:szCs w:val="22"/>
        </w:rPr>
        <w:t>6. Voda není vždy řešení</w:t>
      </w:r>
    </w:p>
    <w:p w14:paraId="7D52BAB3" w14:textId="77777777" w:rsidR="00372AA7" w:rsidRPr="00372AA7" w:rsidRDefault="11886F77" w:rsidP="11886F77">
      <w:pPr>
        <w:rPr>
          <w:sz w:val="22"/>
          <w:szCs w:val="22"/>
        </w:rPr>
      </w:pPr>
      <w:r w:rsidRPr="11886F77">
        <w:rPr>
          <w:sz w:val="22"/>
          <w:szCs w:val="22"/>
        </w:rPr>
        <w:t>Vidíte oheň a instinktivně saháte po vodě? Pozor, ne vždy jde o správnou reakci. Hořící olej, benzín nebo elektrická zařízení pod proudem se vodou hasit nesmí. V některých případech může voda způsobit ještě rychlejší šíření požáru nebo ohrozit člověka zásahem elektrickým proudem. Pokud si nejste jistí, soustřeďte se raději na bezpečný únik a přivolání pomoci.</w:t>
      </w:r>
    </w:p>
    <w:p w14:paraId="69D14D53" w14:textId="77777777" w:rsidR="00372AA7" w:rsidRPr="00372AA7" w:rsidRDefault="11886F77" w:rsidP="11886F77">
      <w:pPr>
        <w:rPr>
          <w:b/>
          <w:bCs/>
          <w:sz w:val="22"/>
          <w:szCs w:val="22"/>
        </w:rPr>
      </w:pPr>
      <w:r w:rsidRPr="11886F77">
        <w:rPr>
          <w:b/>
          <w:bCs/>
          <w:sz w:val="22"/>
          <w:szCs w:val="22"/>
        </w:rPr>
        <w:t>7. Největším zabijákem bývá kouř</w:t>
      </w:r>
    </w:p>
    <w:p w14:paraId="4AE13EA6" w14:textId="274053F3" w:rsidR="11886F77" w:rsidRDefault="11886F77" w:rsidP="11886F77">
      <w:pPr>
        <w:rPr>
          <w:sz w:val="22"/>
          <w:szCs w:val="22"/>
        </w:rPr>
      </w:pPr>
      <w:r w:rsidRPr="11886F77">
        <w:rPr>
          <w:sz w:val="22"/>
          <w:szCs w:val="22"/>
        </w:rPr>
        <w:t>Přestože většina lidí spojuje požáry především s plameny, největší hrozbou bývá často kouř. Obsahuje nebezpečné zplodiny, které mohou člověka během krátké chvíle dezorientovat nebo připravit o vědomí. Pokud je prostor zakouřený, držte se co nejníže u země, kde bývá čistší vzduch. Právě několik nádechů kouře může rozhodnout o tom, zda se člověk dostane bezpečně ven.</w:t>
      </w:r>
    </w:p>
    <w:p w14:paraId="0943AAD8" w14:textId="108E9656" w:rsidR="00372AA7" w:rsidRDefault="11886F77" w:rsidP="11886F77">
      <w:pPr>
        <w:rPr>
          <w:sz w:val="22"/>
          <w:szCs w:val="22"/>
        </w:rPr>
      </w:pPr>
      <w:r w:rsidRPr="11886F77">
        <w:rPr>
          <w:sz w:val="22"/>
          <w:szCs w:val="22"/>
        </w:rPr>
        <w:t xml:space="preserve">Jak byste se zachovali vy, kdyby šlo do tuhého? Odpověď si můžete vyzkoušet na webu </w:t>
      </w:r>
      <w:hyperlink r:id="rId5">
        <w:r w:rsidRPr="11886F77">
          <w:rPr>
            <w:rStyle w:val="Hypertextovodkaz"/>
            <w:sz w:val="22"/>
            <w:szCs w:val="22"/>
          </w:rPr>
          <w:t>www.ohen.radegast.cz</w:t>
        </w:r>
      </w:hyperlink>
      <w:r w:rsidRPr="11886F77">
        <w:rPr>
          <w:sz w:val="22"/>
          <w:szCs w:val="22"/>
        </w:rPr>
        <w:t xml:space="preserve"> který přibližuje zásady bezpečného chování v krizových situacích. Zároveň si zde můžete ověřit své znalosti a zapojit se do soutěže o hasicí štít, který může v případě požáru pomoci ochránit to nejcennější.</w:t>
      </w:r>
    </w:p>
    <w:sectPr w:rsidR="00372A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F1653"/>
    <w:multiLevelType w:val="hybridMultilevel"/>
    <w:tmpl w:val="1178A0DA"/>
    <w:lvl w:ilvl="0" w:tplc="BE681050">
      <w:start w:val="1"/>
      <w:numFmt w:val="bullet"/>
      <w:lvlText w:val="-"/>
      <w:lvlJc w:val="left"/>
      <w:pPr>
        <w:ind w:left="720" w:hanging="360"/>
      </w:pPr>
      <w:rPr>
        <w:rFonts w:ascii="Aptos" w:eastAsiaTheme="minorHAnsi" w:hAnsi="Aptos"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008367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AA7"/>
    <w:rsid w:val="002B7727"/>
    <w:rsid w:val="002D321B"/>
    <w:rsid w:val="00302FBD"/>
    <w:rsid w:val="00372AA7"/>
    <w:rsid w:val="004D1BEB"/>
    <w:rsid w:val="00571011"/>
    <w:rsid w:val="008D1AE5"/>
    <w:rsid w:val="009847A4"/>
    <w:rsid w:val="009E603D"/>
    <w:rsid w:val="00AB62CA"/>
    <w:rsid w:val="00AE2333"/>
    <w:rsid w:val="00BF0C21"/>
    <w:rsid w:val="00E50A57"/>
    <w:rsid w:val="00ED2673"/>
    <w:rsid w:val="00EF49BD"/>
    <w:rsid w:val="00EF5CDF"/>
    <w:rsid w:val="11886F77"/>
    <w:rsid w:val="6CC8B6D3"/>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135C3"/>
  <w15:chartTrackingRefBased/>
  <w15:docId w15:val="{61EA2FA5-A7B8-4C45-AEBD-43BF42221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372A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372A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372AA7"/>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372AA7"/>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372AA7"/>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372AA7"/>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372AA7"/>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372AA7"/>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372AA7"/>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72AA7"/>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372AA7"/>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372AA7"/>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372AA7"/>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372AA7"/>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372AA7"/>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372AA7"/>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372AA7"/>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372AA7"/>
    <w:rPr>
      <w:rFonts w:eastAsiaTheme="majorEastAsia" w:cstheme="majorBidi"/>
      <w:color w:val="272727" w:themeColor="text1" w:themeTint="D8"/>
    </w:rPr>
  </w:style>
  <w:style w:type="paragraph" w:styleId="Nzev">
    <w:name w:val="Title"/>
    <w:basedOn w:val="Normln"/>
    <w:next w:val="Normln"/>
    <w:link w:val="NzevChar"/>
    <w:uiPriority w:val="10"/>
    <w:qFormat/>
    <w:rsid w:val="00372A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372AA7"/>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372AA7"/>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372AA7"/>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372AA7"/>
    <w:pPr>
      <w:spacing w:before="160"/>
      <w:jc w:val="center"/>
    </w:pPr>
    <w:rPr>
      <w:i/>
      <w:iCs/>
      <w:color w:val="404040" w:themeColor="text1" w:themeTint="BF"/>
    </w:rPr>
  </w:style>
  <w:style w:type="character" w:customStyle="1" w:styleId="CittChar">
    <w:name w:val="Citát Char"/>
    <w:basedOn w:val="Standardnpsmoodstavce"/>
    <w:link w:val="Citt"/>
    <w:uiPriority w:val="29"/>
    <w:rsid w:val="00372AA7"/>
    <w:rPr>
      <w:i/>
      <w:iCs/>
      <w:color w:val="404040" w:themeColor="text1" w:themeTint="BF"/>
    </w:rPr>
  </w:style>
  <w:style w:type="paragraph" w:styleId="Odstavecseseznamem">
    <w:name w:val="List Paragraph"/>
    <w:basedOn w:val="Normln"/>
    <w:uiPriority w:val="34"/>
    <w:qFormat/>
    <w:rsid w:val="00372AA7"/>
    <w:pPr>
      <w:ind w:left="720"/>
      <w:contextualSpacing/>
    </w:pPr>
  </w:style>
  <w:style w:type="character" w:styleId="Zdraznnintenzivn">
    <w:name w:val="Intense Emphasis"/>
    <w:basedOn w:val="Standardnpsmoodstavce"/>
    <w:uiPriority w:val="21"/>
    <w:qFormat/>
    <w:rsid w:val="00372AA7"/>
    <w:rPr>
      <w:i/>
      <w:iCs/>
      <w:color w:val="0F4761" w:themeColor="accent1" w:themeShade="BF"/>
    </w:rPr>
  </w:style>
  <w:style w:type="paragraph" w:styleId="Vrazncitt">
    <w:name w:val="Intense Quote"/>
    <w:basedOn w:val="Normln"/>
    <w:next w:val="Normln"/>
    <w:link w:val="VrazncittChar"/>
    <w:uiPriority w:val="30"/>
    <w:qFormat/>
    <w:rsid w:val="00372A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372AA7"/>
    <w:rPr>
      <w:i/>
      <w:iCs/>
      <w:color w:val="0F4761" w:themeColor="accent1" w:themeShade="BF"/>
    </w:rPr>
  </w:style>
  <w:style w:type="character" w:styleId="Odkazintenzivn">
    <w:name w:val="Intense Reference"/>
    <w:basedOn w:val="Standardnpsmoodstavce"/>
    <w:uiPriority w:val="32"/>
    <w:qFormat/>
    <w:rsid w:val="00372AA7"/>
    <w:rPr>
      <w:b/>
      <w:bCs/>
      <w:smallCaps/>
      <w:color w:val="0F4761" w:themeColor="accent1" w:themeShade="BF"/>
      <w:spacing w:val="5"/>
    </w:rPr>
  </w:style>
  <w:style w:type="character" w:styleId="Hypertextovodkaz">
    <w:name w:val="Hyperlink"/>
    <w:basedOn w:val="Standardnpsmoodstavce"/>
    <w:uiPriority w:val="99"/>
    <w:unhideWhenUsed/>
    <w:rsid w:val="00372AA7"/>
    <w:rPr>
      <w:color w:val="467886" w:themeColor="hyperlink"/>
      <w:u w:val="single"/>
    </w:rPr>
  </w:style>
  <w:style w:type="character" w:styleId="Nevyeenzmnka">
    <w:name w:val="Unresolved Mention"/>
    <w:basedOn w:val="Standardnpsmoodstavce"/>
    <w:uiPriority w:val="99"/>
    <w:semiHidden/>
    <w:unhideWhenUsed/>
    <w:rsid w:val="00372AA7"/>
    <w:rPr>
      <w:color w:val="605E5C"/>
      <w:shd w:val="clear" w:color="auto" w:fill="E1DFDD"/>
    </w:rPr>
  </w:style>
  <w:style w:type="character" w:styleId="Odkaznakoment">
    <w:name w:val="annotation reference"/>
    <w:basedOn w:val="Standardnpsmoodstavce"/>
    <w:uiPriority w:val="99"/>
    <w:semiHidden/>
    <w:unhideWhenUsed/>
    <w:rsid w:val="00EF5CDF"/>
    <w:rPr>
      <w:sz w:val="16"/>
      <w:szCs w:val="16"/>
    </w:rPr>
  </w:style>
  <w:style w:type="paragraph" w:styleId="Textkomente">
    <w:name w:val="annotation text"/>
    <w:basedOn w:val="Normln"/>
    <w:link w:val="TextkomenteChar"/>
    <w:uiPriority w:val="99"/>
    <w:unhideWhenUsed/>
    <w:rsid w:val="00EF5CDF"/>
    <w:pPr>
      <w:spacing w:line="240" w:lineRule="auto"/>
    </w:pPr>
    <w:rPr>
      <w:sz w:val="20"/>
      <w:szCs w:val="20"/>
    </w:rPr>
  </w:style>
  <w:style w:type="character" w:customStyle="1" w:styleId="TextkomenteChar">
    <w:name w:val="Text komentáře Char"/>
    <w:basedOn w:val="Standardnpsmoodstavce"/>
    <w:link w:val="Textkomente"/>
    <w:uiPriority w:val="99"/>
    <w:rsid w:val="00EF5CDF"/>
    <w:rPr>
      <w:sz w:val="20"/>
      <w:szCs w:val="20"/>
    </w:rPr>
  </w:style>
  <w:style w:type="paragraph" w:styleId="Pedmtkomente">
    <w:name w:val="annotation subject"/>
    <w:basedOn w:val="Textkomente"/>
    <w:next w:val="Textkomente"/>
    <w:link w:val="PedmtkomenteChar"/>
    <w:uiPriority w:val="99"/>
    <w:semiHidden/>
    <w:unhideWhenUsed/>
    <w:rsid w:val="00EF5CDF"/>
    <w:rPr>
      <w:b/>
      <w:bCs/>
    </w:rPr>
  </w:style>
  <w:style w:type="character" w:customStyle="1" w:styleId="PedmtkomenteChar">
    <w:name w:val="Předmět komentáře Char"/>
    <w:basedOn w:val="TextkomenteChar"/>
    <w:link w:val="Pedmtkomente"/>
    <w:uiPriority w:val="99"/>
    <w:semiHidden/>
    <w:rsid w:val="00EF5CDF"/>
    <w:rPr>
      <w:b/>
      <w:bCs/>
      <w:sz w:val="20"/>
      <w:szCs w:val="20"/>
    </w:rPr>
  </w:style>
  <w:style w:type="paragraph" w:styleId="Revize">
    <w:name w:val="Revision"/>
    <w:hidden/>
    <w:uiPriority w:val="99"/>
    <w:semiHidden/>
    <w:rsid w:val="008D1A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ohen.radegast.cz"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627</Words>
  <Characters>3703</Characters>
  <Application>Microsoft Office Word</Application>
  <DocSecurity>0</DocSecurity>
  <Lines>30</Lines>
  <Paragraphs>8</Paragraphs>
  <ScaleCrop>false</ScaleCrop>
  <Company/>
  <LinksUpToDate>false</LinksUpToDate>
  <CharactersWithSpaces>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Skuciusova</dc:creator>
  <cp:keywords/>
  <dc:description/>
  <cp:lastModifiedBy>Svetozár Plesník</cp:lastModifiedBy>
  <cp:revision>2</cp:revision>
  <dcterms:created xsi:type="dcterms:W3CDTF">2026-09-08T11:41:00Z</dcterms:created>
  <dcterms:modified xsi:type="dcterms:W3CDTF">2026-09-08T11:41:00Z</dcterms:modified>
</cp:coreProperties>
</file>