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2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3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4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5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7CBAE6A" w14:textId="77777777" w:rsidR="000363E1" w:rsidRDefault="000363E1" w:rsidP="005F7B14">
      <w:pPr>
        <w:pStyle w:val="Zkladnodstavec"/>
        <w:spacing w:line="240" w:lineRule="auto"/>
        <w:jc w:val="both"/>
        <w:rPr>
          <w:rFonts w:ascii="Arial" w:eastAsia="Calibri" w:hAnsi="Arial" w:cs="Arial"/>
          <w:bCs/>
          <w:strike/>
          <w:color w:val="FF0000"/>
          <w:sz w:val="22"/>
          <w:szCs w:val="22"/>
          <w:lang w:eastAsia="zh-CN"/>
          <w14:ligatures w14:val="none"/>
        </w:rPr>
      </w:pPr>
      <w:bookmarkStart w:id="1" w:name="_Hlk144113707"/>
      <w:bookmarkStart w:id="2" w:name="_Hlk71271064"/>
      <w:bookmarkStart w:id="3" w:name="_Hlk89629698"/>
      <w:bookmarkStart w:id="4" w:name="_Hlk151976907"/>
      <w:bookmarkStart w:id="5" w:name="_Hlk89787133"/>
    </w:p>
    <w:p w14:paraId="0D014493" w14:textId="1508ADEA" w:rsidR="00B503DF" w:rsidRPr="00C52974" w:rsidRDefault="00B503DF" w:rsidP="0032542A">
      <w:pPr>
        <w:pStyle w:val="Zkladnodstavec"/>
        <w:spacing w:line="240" w:lineRule="auto"/>
        <w:ind w:left="142"/>
        <w:jc w:val="both"/>
        <w:rPr>
          <w:rFonts w:ascii="Arial" w:hAnsi="Arial" w:cs="Arial"/>
          <w:noProof/>
          <w:color w:val="auto"/>
          <w:sz w:val="22"/>
          <w:szCs w:val="22"/>
        </w:rPr>
      </w:pPr>
      <w:r w:rsidRPr="00C52974">
        <w:rPr>
          <w:rFonts w:ascii="Arial" w:hAnsi="Arial" w:cs="Arial"/>
          <w:noProof/>
          <w:color w:val="auto"/>
          <w:sz w:val="22"/>
          <w:szCs w:val="22"/>
        </w:rPr>
        <w:t xml:space="preserve">V průběhu celého roku 2024 se registrovaná míra nezaměstnanosti </w:t>
      </w:r>
      <w:r w:rsidR="00AC43D1" w:rsidRPr="00C52974">
        <w:rPr>
          <w:rFonts w:ascii="Arial" w:hAnsi="Arial" w:cs="Arial"/>
          <w:noProof/>
          <w:color w:val="auto"/>
          <w:sz w:val="22"/>
          <w:szCs w:val="22"/>
        </w:rPr>
        <w:t>pohybovala na vyšších úrovních</w:t>
      </w:r>
      <w:r w:rsidRPr="00C52974">
        <w:rPr>
          <w:rFonts w:ascii="Arial" w:hAnsi="Arial" w:cs="Arial"/>
          <w:noProof/>
          <w:color w:val="auto"/>
          <w:sz w:val="22"/>
          <w:szCs w:val="22"/>
        </w:rPr>
        <w:t xml:space="preserve"> než v roce 2023 a svým vývojem kopírovala spíše rok 2022. Zatímco na začátku roku 2024 se míra nezaměstnanosti pohybovala o 0,1 p.</w:t>
      </w:r>
      <w:r w:rsidR="00BC607D" w:rsidRPr="00C52974">
        <w:rPr>
          <w:rFonts w:ascii="Arial" w:hAnsi="Arial" w:cs="Arial"/>
          <w:noProof/>
          <w:color w:val="auto"/>
          <w:sz w:val="22"/>
          <w:szCs w:val="22"/>
        </w:rPr>
        <w:t xml:space="preserve"> </w:t>
      </w:r>
      <w:r w:rsidRPr="00C52974">
        <w:rPr>
          <w:rFonts w:ascii="Arial" w:hAnsi="Arial" w:cs="Arial"/>
          <w:noProof/>
          <w:color w:val="auto"/>
          <w:sz w:val="22"/>
          <w:szCs w:val="22"/>
        </w:rPr>
        <w:t>b. nad úrovní roku 2023,</w:t>
      </w:r>
      <w:r w:rsidR="00D734AC" w:rsidRPr="00C52974">
        <w:rPr>
          <w:rFonts w:ascii="Arial" w:hAnsi="Arial" w:cs="Arial"/>
          <w:noProof/>
          <w:color w:val="auto"/>
          <w:sz w:val="22"/>
          <w:szCs w:val="22"/>
        </w:rPr>
        <w:br/>
      </w:r>
      <w:r w:rsidRPr="00C52974">
        <w:rPr>
          <w:rFonts w:ascii="Arial" w:hAnsi="Arial" w:cs="Arial"/>
          <w:noProof/>
          <w:color w:val="auto"/>
          <w:sz w:val="22"/>
          <w:szCs w:val="22"/>
        </w:rPr>
        <w:t xml:space="preserve">v druhém pololetí roku 2024 tento rozdíl začal postupně </w:t>
      </w:r>
      <w:r w:rsidR="0032542A" w:rsidRPr="00C52974">
        <w:rPr>
          <w:rFonts w:ascii="Arial" w:hAnsi="Arial" w:cs="Arial"/>
          <w:noProof/>
          <w:color w:val="auto"/>
          <w:sz w:val="22"/>
          <w:szCs w:val="22"/>
        </w:rPr>
        <w:t xml:space="preserve">růst </w:t>
      </w:r>
      <w:r w:rsidRPr="00C52974">
        <w:rPr>
          <w:rFonts w:ascii="Arial" w:hAnsi="Arial" w:cs="Arial"/>
          <w:noProof/>
          <w:color w:val="auto"/>
          <w:sz w:val="22"/>
          <w:szCs w:val="22"/>
        </w:rPr>
        <w:t>a ke konci prosince 2024 dosáhl 0,4 p.</w:t>
      </w:r>
      <w:r w:rsidR="00BC607D" w:rsidRPr="00C52974">
        <w:rPr>
          <w:rFonts w:ascii="Arial" w:hAnsi="Arial" w:cs="Arial"/>
          <w:noProof/>
          <w:color w:val="auto"/>
          <w:sz w:val="22"/>
          <w:szCs w:val="22"/>
        </w:rPr>
        <w:t xml:space="preserve"> </w:t>
      </w:r>
      <w:r w:rsidRPr="00C52974">
        <w:rPr>
          <w:rFonts w:ascii="Arial" w:hAnsi="Arial" w:cs="Arial"/>
          <w:noProof/>
          <w:color w:val="auto"/>
          <w:sz w:val="22"/>
          <w:szCs w:val="22"/>
        </w:rPr>
        <w:t xml:space="preserve">b. V roce 2024 se tak neopakoval vývoj z podzimu roku 2023, kdy míra nezaměstnanosti klesala a v posledních třech měsících roku 2023 byla na stejné úrovni jako v roce 2022. </w:t>
      </w:r>
      <w:r w:rsidR="00E46336" w:rsidRPr="00C52974">
        <w:rPr>
          <w:rFonts w:ascii="Arial" w:hAnsi="Arial" w:cs="Arial"/>
          <w:noProof/>
          <w:color w:val="auto"/>
          <w:sz w:val="22"/>
          <w:szCs w:val="22"/>
        </w:rPr>
        <w:t xml:space="preserve">Stále však </w:t>
      </w:r>
      <w:r w:rsidRPr="00C52974">
        <w:rPr>
          <w:rFonts w:ascii="Arial" w:hAnsi="Arial" w:cs="Arial"/>
          <w:noProof/>
          <w:color w:val="auto"/>
          <w:sz w:val="22"/>
          <w:szCs w:val="22"/>
        </w:rPr>
        <w:t>platí, že dle EUROSTAT je míra nezaměstnanosti</w:t>
      </w:r>
      <w:r w:rsidR="00C62090" w:rsidRPr="00C52974">
        <w:rPr>
          <w:rFonts w:ascii="Arial" w:hAnsi="Arial" w:cs="Arial"/>
          <w:noProof/>
          <w:color w:val="auto"/>
          <w:sz w:val="22"/>
          <w:szCs w:val="22"/>
        </w:rPr>
        <w:t xml:space="preserve"> v ČR</w:t>
      </w:r>
      <w:r w:rsidRPr="00C52974">
        <w:rPr>
          <w:rFonts w:ascii="Arial" w:hAnsi="Arial" w:cs="Arial"/>
          <w:noProof/>
          <w:color w:val="auto"/>
          <w:sz w:val="22"/>
          <w:szCs w:val="22"/>
        </w:rPr>
        <w:t xml:space="preserve"> nejnižší v celé EU. </w:t>
      </w:r>
    </w:p>
    <w:p w14:paraId="366F8F34" w14:textId="77777777" w:rsidR="00C66170" w:rsidRDefault="00C66170" w:rsidP="00B7223E">
      <w:pPr>
        <w:pStyle w:val="Zkladnodstavec"/>
        <w:spacing w:line="240" w:lineRule="auto"/>
        <w:ind w:left="142"/>
        <w:rPr>
          <w:rFonts w:ascii="Arial" w:hAnsi="Arial" w:cs="Arial"/>
          <w:i/>
          <w:iCs/>
          <w:color w:val="FF0000"/>
          <w:sz w:val="22"/>
          <w:szCs w:val="22"/>
          <w:highlight w:val="yellow"/>
        </w:rPr>
      </w:pPr>
    </w:p>
    <w:p w14:paraId="65343A4A" w14:textId="1CCD2D92" w:rsidR="003F4EE3" w:rsidRPr="00C52974" w:rsidRDefault="003F4EE3" w:rsidP="003F4EE3">
      <w:pPr>
        <w:pStyle w:val="Zkladnodstavec"/>
        <w:spacing w:line="240" w:lineRule="auto"/>
        <w:ind w:left="142"/>
        <w:jc w:val="both"/>
        <w:rPr>
          <w:rFonts w:ascii="Arial" w:hAnsi="Arial" w:cs="Arial"/>
          <w:noProof/>
          <w:color w:val="auto"/>
          <w:sz w:val="22"/>
          <w:szCs w:val="22"/>
        </w:rPr>
      </w:pPr>
      <w:r w:rsidRPr="00C52974">
        <w:rPr>
          <w:rFonts w:ascii="Arial" w:hAnsi="Arial" w:cs="Arial"/>
          <w:noProof/>
          <w:color w:val="auto"/>
          <w:sz w:val="22"/>
          <w:szCs w:val="22"/>
        </w:rPr>
        <w:t>„</w:t>
      </w:r>
      <w:r w:rsidRPr="00C52974">
        <w:rPr>
          <w:rFonts w:ascii="Arial" w:hAnsi="Arial" w:cs="Arial"/>
          <w:i/>
          <w:iCs/>
          <w:noProof/>
          <w:color w:val="auto"/>
          <w:sz w:val="22"/>
          <w:szCs w:val="22"/>
        </w:rPr>
        <w:t>Od začátku letošního roku jsme udělali další význ</w:t>
      </w:r>
      <w:r w:rsidR="00736813" w:rsidRPr="00C52974">
        <w:rPr>
          <w:rFonts w:ascii="Arial" w:hAnsi="Arial" w:cs="Arial"/>
          <w:i/>
          <w:iCs/>
          <w:noProof/>
          <w:color w:val="auto"/>
          <w:sz w:val="22"/>
          <w:szCs w:val="22"/>
        </w:rPr>
        <w:t>a</w:t>
      </w:r>
      <w:r w:rsidRPr="00C52974">
        <w:rPr>
          <w:rFonts w:ascii="Arial" w:hAnsi="Arial" w:cs="Arial"/>
          <w:i/>
          <w:iCs/>
          <w:noProof/>
          <w:color w:val="auto"/>
          <w:sz w:val="22"/>
          <w:szCs w:val="22"/>
        </w:rPr>
        <w:t>mný krok v digitalizaci, která velké skupině občanů usnadní život a zefektivní služby státu. Nově je také agenda zaměstnanosti dostupná v Klie</w:t>
      </w:r>
      <w:r w:rsidR="009140C6" w:rsidRPr="00C52974">
        <w:rPr>
          <w:rFonts w:ascii="Arial" w:hAnsi="Arial" w:cs="Arial"/>
          <w:i/>
          <w:iCs/>
          <w:noProof/>
          <w:color w:val="auto"/>
          <w:sz w:val="22"/>
          <w:szCs w:val="22"/>
        </w:rPr>
        <w:t>n</w:t>
      </w:r>
      <w:r w:rsidRPr="00C52974">
        <w:rPr>
          <w:rFonts w:ascii="Arial" w:hAnsi="Arial" w:cs="Arial"/>
          <w:i/>
          <w:iCs/>
          <w:noProof/>
          <w:color w:val="auto"/>
          <w:sz w:val="22"/>
          <w:szCs w:val="22"/>
        </w:rPr>
        <w:t>tské zóně Jenda a já mám velkou radost, že možnost podat online žádost</w:t>
      </w:r>
      <w:r w:rsidRPr="00C52974">
        <w:rPr>
          <w:rFonts w:ascii="Arial" w:hAnsi="Arial" w:cs="Arial"/>
          <w:i/>
          <w:iCs/>
          <w:noProof/>
          <w:color w:val="auto"/>
          <w:sz w:val="22"/>
          <w:szCs w:val="22"/>
        </w:rPr>
        <w:br/>
        <w:t>o zprostředkování zaměstnání a žádost o podporu v nezaměstnanosti již využily tisíce lidí, kteří si tak ušetřili cestu na úřad. Pokud j</w:t>
      </w:r>
      <w:r w:rsidR="00045A59" w:rsidRPr="00C52974">
        <w:rPr>
          <w:rFonts w:ascii="Arial" w:hAnsi="Arial" w:cs="Arial"/>
          <w:i/>
          <w:iCs/>
          <w:noProof/>
          <w:color w:val="auto"/>
          <w:sz w:val="22"/>
          <w:szCs w:val="22"/>
        </w:rPr>
        <w:t>d</w:t>
      </w:r>
      <w:r w:rsidRPr="00C52974">
        <w:rPr>
          <w:rFonts w:ascii="Arial" w:hAnsi="Arial" w:cs="Arial"/>
          <w:i/>
          <w:iCs/>
          <w:noProof/>
          <w:color w:val="auto"/>
          <w:sz w:val="22"/>
          <w:szCs w:val="22"/>
        </w:rPr>
        <w:t>e o aktuální vývoj nezaměstnanosti v Česku, ta sice mírně vzrostla, stále si ale udržujeme nejnižší úroveň v celé Evropské unii</w:t>
      </w:r>
      <w:r w:rsidRPr="00C52974">
        <w:rPr>
          <w:rFonts w:ascii="Arial" w:hAnsi="Arial" w:cs="Arial"/>
          <w:noProof/>
          <w:color w:val="auto"/>
          <w:sz w:val="22"/>
          <w:szCs w:val="22"/>
        </w:rPr>
        <w:t xml:space="preserve">,“ řekl ministr práce a sociálních věcí </w:t>
      </w:r>
      <w:r w:rsidRPr="00C52974">
        <w:rPr>
          <w:rFonts w:ascii="Arial" w:hAnsi="Arial" w:cs="Arial"/>
          <w:b/>
          <w:bCs/>
          <w:noProof/>
          <w:color w:val="auto"/>
          <w:sz w:val="22"/>
          <w:szCs w:val="22"/>
        </w:rPr>
        <w:t xml:space="preserve">Marian Jurečka </w:t>
      </w:r>
      <w:r w:rsidRPr="00C52974">
        <w:rPr>
          <w:rFonts w:ascii="Arial" w:hAnsi="Arial" w:cs="Arial"/>
          <w:noProof/>
          <w:color w:val="auto"/>
          <w:sz w:val="22"/>
          <w:szCs w:val="22"/>
        </w:rPr>
        <w:t>(KDU-ČSL).</w:t>
      </w:r>
    </w:p>
    <w:p w14:paraId="44085D60" w14:textId="77777777" w:rsidR="009D22FA" w:rsidRDefault="009D22FA" w:rsidP="00312F0A">
      <w:pPr>
        <w:spacing w:after="0" w:line="240" w:lineRule="auto"/>
        <w:jc w:val="both"/>
        <w:rPr>
          <w:rFonts w:ascii="Arial" w:hAnsi="Arial" w:cs="Arial"/>
        </w:rPr>
      </w:pPr>
    </w:p>
    <w:p w14:paraId="0D6CA7E0" w14:textId="5A3CA881" w:rsidR="00D80763" w:rsidRPr="00C7597B" w:rsidRDefault="00D80763" w:rsidP="00D80763">
      <w:pPr>
        <w:spacing w:after="0" w:line="240" w:lineRule="auto"/>
        <w:ind w:left="142"/>
        <w:jc w:val="both"/>
        <w:rPr>
          <w:rFonts w:ascii="Arial" w:hAnsi="Arial" w:cs="Arial"/>
        </w:rPr>
      </w:pPr>
      <w:r w:rsidRPr="00C7597B">
        <w:rPr>
          <w:rFonts w:ascii="Arial" w:hAnsi="Arial" w:cs="Arial"/>
        </w:rPr>
        <w:t>„</w:t>
      </w:r>
      <w:r w:rsidRPr="00C7597B">
        <w:rPr>
          <w:rFonts w:ascii="Arial" w:hAnsi="Arial" w:cs="Arial"/>
          <w:i/>
          <w:iCs/>
        </w:rPr>
        <w:t>Když se ohlédneme za celý</w:t>
      </w:r>
      <w:r>
        <w:rPr>
          <w:rFonts w:ascii="Arial" w:hAnsi="Arial" w:cs="Arial"/>
          <w:i/>
          <w:iCs/>
        </w:rPr>
        <w:t>m</w:t>
      </w:r>
      <w:r w:rsidRPr="00C7597B">
        <w:rPr>
          <w:rFonts w:ascii="Arial" w:hAnsi="Arial" w:cs="Arial"/>
          <w:i/>
          <w:iCs/>
        </w:rPr>
        <w:t xml:space="preserve"> loňský</w:t>
      </w:r>
      <w:r>
        <w:rPr>
          <w:rFonts w:ascii="Arial" w:hAnsi="Arial" w:cs="Arial"/>
          <w:i/>
          <w:iCs/>
        </w:rPr>
        <w:t>m</w:t>
      </w:r>
      <w:r w:rsidRPr="00C7597B">
        <w:rPr>
          <w:rFonts w:ascii="Arial" w:hAnsi="Arial" w:cs="Arial"/>
          <w:i/>
          <w:iCs/>
        </w:rPr>
        <w:t xml:space="preserve"> rok</w:t>
      </w:r>
      <w:r>
        <w:rPr>
          <w:rFonts w:ascii="Arial" w:hAnsi="Arial" w:cs="Arial"/>
          <w:i/>
          <w:iCs/>
        </w:rPr>
        <w:t>em</w:t>
      </w:r>
      <w:r w:rsidRPr="00C7597B">
        <w:rPr>
          <w:rFonts w:ascii="Arial" w:hAnsi="Arial" w:cs="Arial"/>
          <w:i/>
          <w:iCs/>
        </w:rPr>
        <w:t xml:space="preserve"> 2024, tak je myslím viditelný posun v systému fungování celého Úřadu práce ČR. Dokázali jsme zprostředkovat zaměstnání pro více než 276 tisíc lidí, což je o </w:t>
      </w:r>
      <w:r w:rsidRPr="00C52974">
        <w:rPr>
          <w:rFonts w:ascii="Arial" w:hAnsi="Arial" w:cs="Arial"/>
          <w:i/>
          <w:iCs/>
        </w:rPr>
        <w:t>74</w:t>
      </w:r>
      <w:r w:rsidR="00AE1F95" w:rsidRPr="00C52974">
        <w:rPr>
          <w:rFonts w:ascii="Arial" w:hAnsi="Arial" w:cs="Arial"/>
          <w:i/>
          <w:iCs/>
        </w:rPr>
        <w:t xml:space="preserve"> </w:t>
      </w:r>
      <w:r w:rsidRPr="00C52974">
        <w:rPr>
          <w:rFonts w:ascii="Arial" w:hAnsi="Arial" w:cs="Arial"/>
          <w:i/>
          <w:iCs/>
        </w:rPr>
        <w:t>%</w:t>
      </w:r>
      <w:r w:rsidRPr="00C7597B">
        <w:rPr>
          <w:rFonts w:ascii="Arial" w:hAnsi="Arial" w:cs="Arial"/>
          <w:i/>
          <w:iCs/>
        </w:rPr>
        <w:t xml:space="preserve"> více než v roce 2023</w:t>
      </w:r>
      <w:r>
        <w:rPr>
          <w:rFonts w:ascii="Arial" w:hAnsi="Arial" w:cs="Arial"/>
          <w:i/>
          <w:iCs/>
        </w:rPr>
        <w:t>.</w:t>
      </w:r>
      <w:r w:rsidRPr="00C7597B">
        <w:rPr>
          <w:rFonts w:ascii="Arial" w:hAnsi="Arial" w:cs="Arial"/>
          <w:i/>
          <w:iCs/>
        </w:rPr>
        <w:t xml:space="preserve"> Výrazně se nám také daří zvyšovat počty lidí, kteří absolvují rekvalifikace</w:t>
      </w:r>
      <w:r>
        <w:rPr>
          <w:rFonts w:ascii="Arial" w:hAnsi="Arial" w:cs="Arial"/>
          <w:i/>
          <w:iCs/>
        </w:rPr>
        <w:t xml:space="preserve"> </w:t>
      </w:r>
      <w:r w:rsidRPr="00C7597B">
        <w:rPr>
          <w:rFonts w:ascii="Arial" w:hAnsi="Arial" w:cs="Arial"/>
          <w:i/>
          <w:iCs/>
        </w:rPr>
        <w:t xml:space="preserve">a další vzdělávací kurzy, což je základní předpoklad pro to, abychom rozhýbali tuzemský trh práce. Naplno se nám rozjely </w:t>
      </w:r>
      <w:r>
        <w:rPr>
          <w:rFonts w:ascii="Arial" w:hAnsi="Arial" w:cs="Arial"/>
          <w:i/>
          <w:iCs/>
        </w:rPr>
        <w:t xml:space="preserve">i </w:t>
      </w:r>
      <w:r w:rsidRPr="00C7597B">
        <w:rPr>
          <w:rFonts w:ascii="Arial" w:hAnsi="Arial" w:cs="Arial"/>
          <w:i/>
          <w:iCs/>
        </w:rPr>
        <w:t xml:space="preserve">projekty, </w:t>
      </w:r>
      <w:r>
        <w:rPr>
          <w:rFonts w:ascii="Arial" w:hAnsi="Arial" w:cs="Arial"/>
          <w:i/>
          <w:iCs/>
        </w:rPr>
        <w:t xml:space="preserve">ve </w:t>
      </w:r>
      <w:r w:rsidRPr="00C7597B">
        <w:rPr>
          <w:rFonts w:ascii="Arial" w:hAnsi="Arial" w:cs="Arial"/>
          <w:i/>
          <w:iCs/>
        </w:rPr>
        <w:t>který</w:t>
      </w:r>
      <w:r>
        <w:rPr>
          <w:rFonts w:ascii="Arial" w:hAnsi="Arial" w:cs="Arial"/>
          <w:i/>
          <w:iCs/>
        </w:rPr>
        <w:t>ch</w:t>
      </w:r>
      <w:r w:rsidRPr="00C7597B">
        <w:rPr>
          <w:rFonts w:ascii="Arial" w:hAnsi="Arial" w:cs="Arial"/>
          <w:i/>
          <w:iCs/>
        </w:rPr>
        <w:t xml:space="preserve"> pomáháme zlepšit pracovní perspektivu specifickým skupinám, jako jsou mladí bez pracovních zkušeností, starší pracovníci</w:t>
      </w:r>
      <w:r>
        <w:rPr>
          <w:rFonts w:ascii="Arial" w:hAnsi="Arial" w:cs="Arial"/>
          <w:i/>
          <w:iCs/>
        </w:rPr>
        <w:t xml:space="preserve"> a </w:t>
      </w:r>
      <w:r w:rsidRPr="00C7597B">
        <w:rPr>
          <w:rFonts w:ascii="Arial" w:hAnsi="Arial" w:cs="Arial"/>
          <w:i/>
          <w:iCs/>
        </w:rPr>
        <w:t>lid</w:t>
      </w:r>
      <w:r>
        <w:rPr>
          <w:rFonts w:ascii="Arial" w:hAnsi="Arial" w:cs="Arial"/>
          <w:i/>
          <w:iCs/>
        </w:rPr>
        <w:t>é</w:t>
      </w:r>
      <w:r w:rsidRPr="00C7597B">
        <w:rPr>
          <w:rFonts w:ascii="Arial" w:hAnsi="Arial" w:cs="Arial"/>
          <w:i/>
          <w:iCs/>
        </w:rPr>
        <w:t xml:space="preserve"> se zdravotním postižením</w:t>
      </w:r>
      <w:r>
        <w:rPr>
          <w:rFonts w:ascii="Arial" w:hAnsi="Arial" w:cs="Arial"/>
          <w:i/>
          <w:iCs/>
        </w:rPr>
        <w:t xml:space="preserve">,“ </w:t>
      </w:r>
      <w:r w:rsidRPr="00C7597B">
        <w:rPr>
          <w:rFonts w:ascii="Arial" w:hAnsi="Arial" w:cs="Arial"/>
        </w:rPr>
        <w:t xml:space="preserve">vysvětluje generální ředitel Úřadu práce ČR </w:t>
      </w:r>
      <w:r w:rsidRPr="00C7597B">
        <w:rPr>
          <w:rFonts w:ascii="Arial" w:hAnsi="Arial" w:cs="Arial"/>
          <w:b/>
          <w:bCs/>
        </w:rPr>
        <w:t>Daniel Krištof</w:t>
      </w:r>
      <w:r w:rsidRPr="00C7597B">
        <w:rPr>
          <w:rFonts w:ascii="Arial" w:hAnsi="Arial" w:cs="Arial"/>
        </w:rPr>
        <w:t xml:space="preserve">. </w:t>
      </w:r>
      <w:r w:rsidRPr="00D57735">
        <w:rPr>
          <w:rFonts w:ascii="Arial" w:hAnsi="Arial" w:cs="Arial"/>
        </w:rPr>
        <w:t>Nastiňuje i priority úřadu práce do roku 2025.</w:t>
      </w:r>
      <w:r>
        <w:rPr>
          <w:rFonts w:ascii="Arial" w:hAnsi="Arial" w:cs="Arial"/>
          <w:i/>
          <w:iCs/>
        </w:rPr>
        <w:t xml:space="preserve"> „Jsem rád, že digitalizace v oblasti zaměstnanosti nám uvolní kapacity na skutečnou pomoc lidem</w:t>
      </w:r>
      <w:r>
        <w:rPr>
          <w:rFonts w:ascii="Arial" w:hAnsi="Arial" w:cs="Arial"/>
          <w:i/>
          <w:iCs/>
        </w:rPr>
        <w:br/>
        <w:t xml:space="preserve">a </w:t>
      </w:r>
      <w:r w:rsidRPr="00C7597B">
        <w:rPr>
          <w:rFonts w:ascii="Arial" w:hAnsi="Arial" w:cs="Arial"/>
          <w:i/>
          <w:iCs/>
        </w:rPr>
        <w:t xml:space="preserve">aktivní poradenskou činnost pro naše klienty. A </w:t>
      </w:r>
      <w:r>
        <w:rPr>
          <w:rFonts w:ascii="Arial" w:hAnsi="Arial" w:cs="Arial"/>
          <w:i/>
          <w:iCs/>
        </w:rPr>
        <w:t xml:space="preserve">k pomoci uchazečům o zaměstnání </w:t>
      </w:r>
      <w:r w:rsidRPr="00C7597B">
        <w:rPr>
          <w:rFonts w:ascii="Arial" w:hAnsi="Arial" w:cs="Arial"/>
          <w:i/>
          <w:iCs/>
        </w:rPr>
        <w:t xml:space="preserve">budeme stále více využívat i data, abychom </w:t>
      </w:r>
      <w:r>
        <w:rPr>
          <w:rFonts w:ascii="Arial" w:hAnsi="Arial" w:cs="Arial"/>
          <w:i/>
          <w:iCs/>
        </w:rPr>
        <w:t xml:space="preserve">zejména </w:t>
      </w:r>
      <w:r w:rsidRPr="00C7597B">
        <w:rPr>
          <w:rFonts w:ascii="Arial" w:hAnsi="Arial" w:cs="Arial"/>
          <w:i/>
          <w:iCs/>
        </w:rPr>
        <w:t>s těmi, kdo mohou mít problém najít novou práci</w:t>
      </w:r>
      <w:r>
        <w:rPr>
          <w:rFonts w:ascii="Arial" w:hAnsi="Arial" w:cs="Arial"/>
          <w:i/>
          <w:iCs/>
        </w:rPr>
        <w:t>,</w:t>
      </w:r>
      <w:r w:rsidRPr="00C7597B">
        <w:rPr>
          <w:rFonts w:ascii="Arial" w:hAnsi="Arial" w:cs="Arial"/>
          <w:i/>
          <w:iCs/>
        </w:rPr>
        <w:t xml:space="preserve"> začali </w:t>
      </w:r>
      <w:r>
        <w:rPr>
          <w:rFonts w:ascii="Arial" w:hAnsi="Arial" w:cs="Arial"/>
          <w:i/>
          <w:iCs/>
        </w:rPr>
        <w:t xml:space="preserve">intenzivně </w:t>
      </w:r>
      <w:r w:rsidRPr="00C7597B">
        <w:rPr>
          <w:rFonts w:ascii="Arial" w:hAnsi="Arial" w:cs="Arial"/>
          <w:i/>
          <w:iCs/>
        </w:rPr>
        <w:t>pracovat okamžitě</w:t>
      </w:r>
      <w:r>
        <w:rPr>
          <w:rFonts w:ascii="Arial" w:hAnsi="Arial" w:cs="Arial"/>
          <w:i/>
          <w:iCs/>
        </w:rPr>
        <w:t xml:space="preserve"> </w:t>
      </w:r>
      <w:r w:rsidRPr="00C7597B">
        <w:rPr>
          <w:rFonts w:ascii="Arial" w:hAnsi="Arial" w:cs="Arial"/>
          <w:i/>
          <w:iCs/>
        </w:rPr>
        <w:t xml:space="preserve">a mohli jim tak mnohem více </w:t>
      </w:r>
      <w:r>
        <w:rPr>
          <w:rFonts w:ascii="Arial" w:hAnsi="Arial" w:cs="Arial"/>
          <w:i/>
          <w:iCs/>
        </w:rPr>
        <w:t>a rychleji pomoci</w:t>
      </w:r>
      <w:r w:rsidRPr="00C7597B">
        <w:rPr>
          <w:rFonts w:ascii="Arial" w:hAnsi="Arial" w:cs="Arial"/>
        </w:rPr>
        <w:t xml:space="preserve">,“ </w:t>
      </w:r>
      <w:r>
        <w:rPr>
          <w:rFonts w:ascii="Arial" w:hAnsi="Arial" w:cs="Arial"/>
        </w:rPr>
        <w:t xml:space="preserve">doplňuje generální ředitel Daniel Krištof. </w:t>
      </w:r>
    </w:p>
    <w:p w14:paraId="796E5A74" w14:textId="77777777" w:rsidR="009E5751" w:rsidRDefault="009E5751" w:rsidP="00D15267">
      <w:pPr>
        <w:pStyle w:val="Zkladnodstavec"/>
        <w:spacing w:line="240" w:lineRule="auto"/>
        <w:ind w:left="142"/>
        <w:jc w:val="both"/>
        <w:rPr>
          <w:rFonts w:ascii="Arial" w:hAnsi="Arial" w:cs="Arial"/>
          <w:noProof/>
          <w:color w:val="auto"/>
          <w:sz w:val="22"/>
          <w:szCs w:val="22"/>
        </w:rPr>
      </w:pPr>
    </w:p>
    <w:p w14:paraId="30C3CE2A" w14:textId="2A70DAB4" w:rsidR="00931D34" w:rsidRDefault="00643564" w:rsidP="00931D34">
      <w:pPr>
        <w:pStyle w:val="Zkladnodstavec"/>
        <w:spacing w:line="240" w:lineRule="auto"/>
        <w:ind w:left="142"/>
        <w:jc w:val="both"/>
        <w:rPr>
          <w:rFonts w:ascii="Arial" w:hAnsi="Arial" w:cs="Arial"/>
          <w:sz w:val="22"/>
          <w:szCs w:val="22"/>
        </w:rPr>
      </w:pPr>
      <w:r w:rsidRPr="00117902">
        <w:rPr>
          <w:rFonts w:ascii="Arial" w:hAnsi="Arial" w:cs="Arial"/>
          <w:noProof/>
          <w:color w:val="auto"/>
          <w:sz w:val="22"/>
          <w:szCs w:val="22"/>
        </w:rPr>
        <w:t>„</w:t>
      </w:r>
      <w:r w:rsidR="00251137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Na Jendovi a nové </w:t>
      </w:r>
      <w:r w:rsidR="00D57D5C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online </w:t>
      </w:r>
      <w:r w:rsidR="00251137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>agendě zaměstnanosti, kter</w:t>
      </w:r>
      <w:r w:rsidR="0045216A">
        <w:rPr>
          <w:rFonts w:ascii="Arial" w:hAnsi="Arial" w:cs="Arial"/>
          <w:i/>
          <w:iCs/>
          <w:noProof/>
          <w:color w:val="auto"/>
          <w:sz w:val="22"/>
          <w:szCs w:val="22"/>
        </w:rPr>
        <w:t>ou</w:t>
      </w:r>
      <w:r w:rsidR="00251137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 jsme do něj začlenili, je vidět, že</w:t>
      </w:r>
      <w:r w:rsidR="001A0412">
        <w:rPr>
          <w:rFonts w:ascii="Arial" w:hAnsi="Arial" w:cs="Arial"/>
          <w:i/>
          <w:iCs/>
          <w:noProof/>
          <w:color w:val="auto"/>
          <w:sz w:val="22"/>
          <w:szCs w:val="22"/>
        </w:rPr>
        <w:br/>
      </w:r>
      <w:r w:rsidR="00251137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i český stát digitalizaci umí. </w:t>
      </w:r>
      <w:r w:rsidR="004C5587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>Zásadní je celý systém správně nastavit, začít ho připravovat včas</w:t>
      </w:r>
      <w:r w:rsidR="00962821">
        <w:rPr>
          <w:rFonts w:ascii="Arial" w:hAnsi="Arial" w:cs="Arial"/>
          <w:i/>
          <w:iCs/>
          <w:noProof/>
          <w:color w:val="auto"/>
          <w:sz w:val="22"/>
          <w:szCs w:val="22"/>
        </w:rPr>
        <w:br/>
      </w:r>
      <w:r w:rsidR="004C5587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>a všechno dopředu důkladně a opakovaně v různ</w:t>
      </w:r>
      <w:r w:rsidR="00BC607D">
        <w:rPr>
          <w:rFonts w:ascii="Arial" w:hAnsi="Arial" w:cs="Arial"/>
          <w:i/>
          <w:iCs/>
          <w:noProof/>
          <w:color w:val="auto"/>
          <w:sz w:val="22"/>
          <w:szCs w:val="22"/>
        </w:rPr>
        <w:t>ý</w:t>
      </w:r>
      <w:r w:rsidR="004C5587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ch formách otestovat. </w:t>
      </w:r>
      <w:r w:rsidR="00DD4962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To, že už první dny fungování nového systému </w:t>
      </w:r>
      <w:r w:rsidR="00E05232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>máme zhruba polovinu žadatelů v této agendě online</w:t>
      </w:r>
      <w:r w:rsidR="00BC607D">
        <w:rPr>
          <w:rFonts w:ascii="Arial" w:hAnsi="Arial" w:cs="Arial"/>
          <w:i/>
          <w:iCs/>
          <w:noProof/>
          <w:color w:val="auto"/>
          <w:sz w:val="22"/>
          <w:szCs w:val="22"/>
        </w:rPr>
        <w:t>,</w:t>
      </w:r>
      <w:r w:rsidR="00E05232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 je obrovským úspěchem. Je to nejrychlejší </w:t>
      </w:r>
      <w:r w:rsidR="008F3425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náběh ze všech digitálních procesů, které jsme dělali a je vidět, že to </w:t>
      </w:r>
      <w:r w:rsidR="00407B4B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lidé </w:t>
      </w:r>
      <w:r w:rsidR="008F3425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rádi využijí, protože je to pro ně prostě jednoduché a </w:t>
      </w:r>
      <w:r w:rsidR="00117902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>pohodl</w:t>
      </w:r>
      <w:r w:rsidR="00407B4B">
        <w:rPr>
          <w:rFonts w:ascii="Arial" w:hAnsi="Arial" w:cs="Arial"/>
          <w:i/>
          <w:iCs/>
          <w:noProof/>
          <w:color w:val="auto"/>
          <w:sz w:val="22"/>
          <w:szCs w:val="22"/>
        </w:rPr>
        <w:t>n</w:t>
      </w:r>
      <w:r w:rsidR="00B621AA">
        <w:rPr>
          <w:rFonts w:ascii="Arial" w:hAnsi="Arial" w:cs="Arial"/>
          <w:i/>
          <w:iCs/>
          <w:noProof/>
          <w:color w:val="auto"/>
          <w:sz w:val="22"/>
          <w:szCs w:val="22"/>
        </w:rPr>
        <w:t>é</w:t>
      </w:r>
      <w:r w:rsidR="00117902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. Pořád platí okřídlené, že obíhat </w:t>
      </w:r>
      <w:r w:rsidR="00AA0D26">
        <w:rPr>
          <w:rFonts w:ascii="Arial" w:hAnsi="Arial" w:cs="Arial"/>
          <w:i/>
          <w:iCs/>
          <w:noProof/>
          <w:color w:val="auto"/>
          <w:sz w:val="22"/>
          <w:szCs w:val="22"/>
        </w:rPr>
        <w:t xml:space="preserve">úřady </w:t>
      </w:r>
      <w:r w:rsidR="00117902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>by měl</w:t>
      </w:r>
      <w:r w:rsidR="00AA0D26">
        <w:rPr>
          <w:rFonts w:ascii="Arial" w:hAnsi="Arial" w:cs="Arial"/>
          <w:i/>
          <w:iCs/>
          <w:noProof/>
          <w:color w:val="auto"/>
          <w:sz w:val="22"/>
          <w:szCs w:val="22"/>
        </w:rPr>
        <w:t>a data</w:t>
      </w:r>
      <w:r w:rsidR="00117902" w:rsidRPr="00117902">
        <w:rPr>
          <w:rFonts w:ascii="Arial" w:hAnsi="Arial" w:cs="Arial"/>
          <w:i/>
          <w:iCs/>
          <w:noProof/>
          <w:color w:val="auto"/>
          <w:sz w:val="22"/>
          <w:szCs w:val="22"/>
        </w:rPr>
        <w:t>, ne lidé</w:t>
      </w:r>
      <w:r w:rsidR="00117902" w:rsidRPr="00117902">
        <w:rPr>
          <w:rFonts w:ascii="Arial" w:hAnsi="Arial" w:cs="Arial"/>
          <w:noProof/>
          <w:color w:val="auto"/>
          <w:sz w:val="22"/>
          <w:szCs w:val="22"/>
        </w:rPr>
        <w:t xml:space="preserve">,“ připomíná </w:t>
      </w:r>
      <w:r w:rsidR="00117902" w:rsidRPr="00117902">
        <w:rPr>
          <w:rFonts w:ascii="Arial" w:hAnsi="Arial" w:cs="Arial"/>
          <w:b/>
          <w:bCs/>
          <w:noProof/>
          <w:color w:val="auto"/>
          <w:sz w:val="22"/>
          <w:szCs w:val="22"/>
        </w:rPr>
        <w:t>Karel Trpkoš</w:t>
      </w:r>
      <w:r w:rsidR="00117902" w:rsidRPr="00117902">
        <w:rPr>
          <w:rFonts w:ascii="Arial" w:hAnsi="Arial" w:cs="Arial"/>
          <w:noProof/>
          <w:color w:val="auto"/>
          <w:sz w:val="22"/>
          <w:szCs w:val="22"/>
        </w:rPr>
        <w:t xml:space="preserve">, </w:t>
      </w:r>
      <w:r w:rsidR="00117902" w:rsidRPr="00117902">
        <w:rPr>
          <w:rFonts w:ascii="Arial" w:hAnsi="Arial" w:cs="Arial"/>
          <w:sz w:val="22"/>
          <w:szCs w:val="22"/>
        </w:rPr>
        <w:t>vrchní ředitel sekce informačních technologií M</w:t>
      </w:r>
      <w:r w:rsidR="005271A1">
        <w:rPr>
          <w:rFonts w:ascii="Arial" w:hAnsi="Arial" w:cs="Arial"/>
          <w:sz w:val="22"/>
          <w:szCs w:val="22"/>
        </w:rPr>
        <w:t>inisterstva práce a sociálních věcí</w:t>
      </w:r>
      <w:r w:rsidR="00117902" w:rsidRPr="00117902">
        <w:rPr>
          <w:rFonts w:ascii="Arial" w:hAnsi="Arial" w:cs="Arial"/>
          <w:sz w:val="22"/>
          <w:szCs w:val="22"/>
        </w:rPr>
        <w:t xml:space="preserve">. </w:t>
      </w:r>
    </w:p>
    <w:p w14:paraId="397A8CFB" w14:textId="77777777" w:rsidR="009B68C8" w:rsidRPr="00094DEF" w:rsidRDefault="009B68C8" w:rsidP="000F1500">
      <w:pPr>
        <w:spacing w:after="0" w:line="240" w:lineRule="auto"/>
        <w:ind w:left="142"/>
        <w:jc w:val="both"/>
        <w:rPr>
          <w:rFonts w:ascii="Arial" w:hAnsi="Arial" w:cs="Arial"/>
          <w:color w:val="FF0000"/>
          <w:sz w:val="12"/>
          <w:szCs w:val="12"/>
        </w:rPr>
      </w:pPr>
    </w:p>
    <w:tbl>
      <w:tblPr>
        <w:tblStyle w:val="Tabulkasmkou2zvraznn5"/>
        <w:tblW w:w="907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2"/>
        <w:gridCol w:w="1155"/>
        <w:gridCol w:w="1418"/>
        <w:gridCol w:w="1417"/>
      </w:tblGrid>
      <w:tr w:rsidR="00C771AF" w:rsidRPr="00C771AF" w14:paraId="0428BD1D" w14:textId="77777777" w:rsidTr="00CD5D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7C028E12" w14:textId="72CF68C9" w:rsidR="00C771AF" w:rsidRPr="008F0E23" w:rsidRDefault="00C771AF" w:rsidP="00C771AF">
            <w:pPr>
              <w:spacing w:after="0" w:line="240" w:lineRule="auto"/>
              <w:ind w:left="142"/>
              <w:jc w:val="both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 </w:t>
            </w:r>
          </w:p>
        </w:tc>
        <w:tc>
          <w:tcPr>
            <w:tcW w:w="115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09113B68" w14:textId="070BE4C4" w:rsidR="00C771AF" w:rsidRPr="008F0E23" w:rsidRDefault="00C771AF" w:rsidP="00567C0A">
            <w:pPr>
              <w:spacing w:after="0" w:line="240" w:lineRule="auto"/>
              <w:ind w:lef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12/2024</w:t>
            </w:r>
          </w:p>
        </w:tc>
        <w:tc>
          <w:tcPr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14:paraId="7520C9CA" w14:textId="3DE3C376" w:rsidR="00C771AF" w:rsidRPr="008F0E23" w:rsidRDefault="00C771AF" w:rsidP="00567C0A">
            <w:pPr>
              <w:spacing w:after="0" w:line="240" w:lineRule="auto"/>
              <w:ind w:lef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12/2023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hideMark/>
          </w:tcPr>
          <w:p w14:paraId="05EA2F64" w14:textId="65CE4854" w:rsidR="00C771AF" w:rsidRPr="008F0E23" w:rsidRDefault="00C771AF" w:rsidP="00567C0A">
            <w:pPr>
              <w:spacing w:after="0" w:line="240" w:lineRule="auto"/>
              <w:ind w:left="14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12/2022</w:t>
            </w:r>
          </w:p>
        </w:tc>
      </w:tr>
      <w:tr w:rsidR="00C771AF" w:rsidRPr="00C771AF" w14:paraId="5DCFB8D3" w14:textId="77777777" w:rsidTr="00CD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hideMark/>
          </w:tcPr>
          <w:p w14:paraId="29EBB457" w14:textId="0E00D616" w:rsidR="00C771AF" w:rsidRPr="008F0E23" w:rsidRDefault="00C771AF" w:rsidP="00C771AF">
            <w:pPr>
              <w:spacing w:after="0" w:line="240" w:lineRule="auto"/>
              <w:ind w:left="142"/>
              <w:jc w:val="both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 xml:space="preserve">Podíl nezaměstnaných osob v ČR </w:t>
            </w:r>
          </w:p>
        </w:tc>
        <w:tc>
          <w:tcPr>
            <w:tcW w:w="1155" w:type="dxa"/>
            <w:hideMark/>
          </w:tcPr>
          <w:p w14:paraId="527226ED" w14:textId="2B05F8BD" w:rsidR="00C771AF" w:rsidRPr="008F0E23" w:rsidRDefault="00C771AF" w:rsidP="00EE71C6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4,1</w:t>
            </w:r>
            <w:r w:rsidR="00BC607D">
              <w:rPr>
                <w:rFonts w:ascii="Arial" w:hAnsi="Arial" w:cs="Arial"/>
              </w:rPr>
              <w:t xml:space="preserve"> </w:t>
            </w:r>
            <w:r w:rsidRPr="008F0E23">
              <w:rPr>
                <w:rFonts w:ascii="Arial" w:hAnsi="Arial" w:cs="Arial"/>
              </w:rPr>
              <w:t>%</w:t>
            </w:r>
          </w:p>
        </w:tc>
        <w:tc>
          <w:tcPr>
            <w:tcW w:w="1418" w:type="dxa"/>
            <w:hideMark/>
          </w:tcPr>
          <w:p w14:paraId="004C2A38" w14:textId="759AB32F" w:rsidR="00C771AF" w:rsidRPr="008F0E23" w:rsidRDefault="00C771AF" w:rsidP="00EE71C6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3,7</w:t>
            </w:r>
            <w:r w:rsidR="00BC607D">
              <w:rPr>
                <w:rFonts w:ascii="Arial" w:hAnsi="Arial" w:cs="Arial"/>
              </w:rPr>
              <w:t xml:space="preserve"> </w:t>
            </w:r>
            <w:r w:rsidRPr="008F0E23">
              <w:rPr>
                <w:rFonts w:ascii="Arial" w:hAnsi="Arial" w:cs="Arial"/>
              </w:rPr>
              <w:t>%</w:t>
            </w:r>
          </w:p>
        </w:tc>
        <w:tc>
          <w:tcPr>
            <w:tcW w:w="1417" w:type="dxa"/>
            <w:hideMark/>
          </w:tcPr>
          <w:p w14:paraId="04FC4AD6" w14:textId="1973FEC1" w:rsidR="00C771AF" w:rsidRPr="008F0E23" w:rsidRDefault="00C771AF" w:rsidP="00EE71C6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3,7</w:t>
            </w:r>
            <w:r w:rsidR="00BC607D">
              <w:rPr>
                <w:rFonts w:ascii="Arial" w:hAnsi="Arial" w:cs="Arial"/>
              </w:rPr>
              <w:t xml:space="preserve"> </w:t>
            </w:r>
            <w:r w:rsidRPr="008F0E23">
              <w:rPr>
                <w:rFonts w:ascii="Arial" w:hAnsi="Arial" w:cs="Arial"/>
              </w:rPr>
              <w:t>%</w:t>
            </w:r>
          </w:p>
        </w:tc>
      </w:tr>
      <w:tr w:rsidR="00C771AF" w:rsidRPr="00C771AF" w14:paraId="4C2B106B" w14:textId="77777777" w:rsidTr="00CD5D90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hideMark/>
          </w:tcPr>
          <w:p w14:paraId="04F27100" w14:textId="4C6E6407" w:rsidR="00C771AF" w:rsidRPr="008F0E23" w:rsidRDefault="00C771AF" w:rsidP="00C771AF">
            <w:pPr>
              <w:spacing w:after="0" w:line="240" w:lineRule="auto"/>
              <w:ind w:left="142"/>
              <w:jc w:val="both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Počet uchazečů o zaměstnání</w:t>
            </w:r>
          </w:p>
        </w:tc>
        <w:tc>
          <w:tcPr>
            <w:tcW w:w="1155" w:type="dxa"/>
            <w:hideMark/>
          </w:tcPr>
          <w:p w14:paraId="63E5C15F" w14:textId="1EA149B5" w:rsidR="00C771AF" w:rsidRPr="008F0E23" w:rsidRDefault="00C771AF" w:rsidP="00EE71C6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306 478</w:t>
            </w:r>
          </w:p>
        </w:tc>
        <w:tc>
          <w:tcPr>
            <w:tcW w:w="1418" w:type="dxa"/>
            <w:hideMark/>
          </w:tcPr>
          <w:p w14:paraId="00385872" w14:textId="78A01E84" w:rsidR="00C771AF" w:rsidRPr="008F0E23" w:rsidRDefault="00C771AF" w:rsidP="00EE71C6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279 227</w:t>
            </w:r>
          </w:p>
        </w:tc>
        <w:tc>
          <w:tcPr>
            <w:tcW w:w="1417" w:type="dxa"/>
            <w:hideMark/>
          </w:tcPr>
          <w:p w14:paraId="0CA5B55B" w14:textId="209D50E3" w:rsidR="00C771AF" w:rsidRPr="008F0E23" w:rsidRDefault="00C771AF" w:rsidP="00EE71C6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271 803</w:t>
            </w:r>
          </w:p>
        </w:tc>
      </w:tr>
      <w:tr w:rsidR="00C771AF" w:rsidRPr="00C771AF" w14:paraId="17455494" w14:textId="77777777" w:rsidTr="00CD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hideMark/>
          </w:tcPr>
          <w:p w14:paraId="2B21AF1B" w14:textId="59C79BA5" w:rsidR="00C771AF" w:rsidRPr="008F0E23" w:rsidRDefault="00C771AF" w:rsidP="00C771AF">
            <w:pPr>
              <w:spacing w:after="0" w:line="240" w:lineRule="auto"/>
              <w:ind w:left="142"/>
              <w:rPr>
                <w:rFonts w:ascii="Arial" w:hAnsi="Arial" w:cs="Arial"/>
              </w:rPr>
            </w:pPr>
            <w:r w:rsidRPr="00B77C7E">
              <w:rPr>
                <w:rFonts w:ascii="Arial" w:hAnsi="Arial" w:cs="Arial"/>
              </w:rPr>
              <w:t>Počet dosažitelných uchazečů o zaměstnání</w:t>
            </w:r>
          </w:p>
        </w:tc>
        <w:tc>
          <w:tcPr>
            <w:tcW w:w="1155" w:type="dxa"/>
            <w:hideMark/>
          </w:tcPr>
          <w:p w14:paraId="46476BFC" w14:textId="0CC4F915" w:rsidR="00C771AF" w:rsidRPr="008F0E23" w:rsidRDefault="00C771AF" w:rsidP="00EE71C6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284 430</w:t>
            </w:r>
          </w:p>
        </w:tc>
        <w:tc>
          <w:tcPr>
            <w:tcW w:w="1418" w:type="dxa"/>
            <w:hideMark/>
          </w:tcPr>
          <w:p w14:paraId="3D067FD5" w14:textId="01772B27" w:rsidR="00C771AF" w:rsidRPr="008F0E23" w:rsidRDefault="00C771AF" w:rsidP="00EE71C6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256 264</w:t>
            </w:r>
          </w:p>
        </w:tc>
        <w:tc>
          <w:tcPr>
            <w:tcW w:w="1417" w:type="dxa"/>
            <w:hideMark/>
          </w:tcPr>
          <w:p w14:paraId="3D62EDB0" w14:textId="65CE64E4" w:rsidR="00C771AF" w:rsidRPr="008F0E23" w:rsidRDefault="00C771AF" w:rsidP="00EE71C6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247 793</w:t>
            </w:r>
          </w:p>
        </w:tc>
      </w:tr>
      <w:tr w:rsidR="00C771AF" w:rsidRPr="00C771AF" w14:paraId="652C00FD" w14:textId="77777777" w:rsidTr="00CD5D90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hideMark/>
          </w:tcPr>
          <w:p w14:paraId="59CA6ADC" w14:textId="64486089" w:rsidR="00C771AF" w:rsidRPr="008F0E23" w:rsidRDefault="00C771AF" w:rsidP="00C771AF">
            <w:pPr>
              <w:spacing w:after="0" w:line="240" w:lineRule="auto"/>
              <w:ind w:left="142"/>
              <w:jc w:val="both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Počet volných pracovních míst</w:t>
            </w:r>
          </w:p>
        </w:tc>
        <w:tc>
          <w:tcPr>
            <w:tcW w:w="1155" w:type="dxa"/>
            <w:hideMark/>
          </w:tcPr>
          <w:p w14:paraId="4572637F" w14:textId="3A827FA0" w:rsidR="00C771AF" w:rsidRPr="005D78AB" w:rsidRDefault="00C771AF" w:rsidP="00EE71C6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D78AB">
              <w:rPr>
                <w:rFonts w:ascii="Arial" w:hAnsi="Arial" w:cs="Arial"/>
              </w:rPr>
              <w:t>246 573</w:t>
            </w:r>
          </w:p>
        </w:tc>
        <w:tc>
          <w:tcPr>
            <w:tcW w:w="1418" w:type="dxa"/>
            <w:hideMark/>
          </w:tcPr>
          <w:p w14:paraId="505FD65A" w14:textId="745FFE77" w:rsidR="00C771AF" w:rsidRPr="005D78AB" w:rsidRDefault="00C771AF" w:rsidP="00EE71C6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D78AB">
              <w:rPr>
                <w:rFonts w:ascii="Arial" w:hAnsi="Arial" w:cs="Arial"/>
              </w:rPr>
              <w:t>271 789</w:t>
            </w:r>
          </w:p>
        </w:tc>
        <w:tc>
          <w:tcPr>
            <w:tcW w:w="1417" w:type="dxa"/>
            <w:hideMark/>
          </w:tcPr>
          <w:p w14:paraId="07AF2506" w14:textId="4771B2E7" w:rsidR="00C771AF" w:rsidRPr="005D78AB" w:rsidRDefault="00C771AF" w:rsidP="00EE71C6">
            <w:pPr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D78AB">
              <w:rPr>
                <w:rFonts w:ascii="Arial" w:hAnsi="Arial" w:cs="Arial"/>
              </w:rPr>
              <w:t>288 647</w:t>
            </w:r>
          </w:p>
        </w:tc>
      </w:tr>
      <w:tr w:rsidR="00C771AF" w:rsidRPr="00C771AF" w14:paraId="49A05B7A" w14:textId="77777777" w:rsidTr="00CD5D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hideMark/>
          </w:tcPr>
          <w:p w14:paraId="642ED162" w14:textId="5EE8F3D4" w:rsidR="00C771AF" w:rsidRPr="008F0E23" w:rsidRDefault="00C771AF" w:rsidP="00C771AF">
            <w:pPr>
              <w:spacing w:after="0" w:line="240" w:lineRule="auto"/>
              <w:ind w:left="142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Míra nezaměstnanosti dle EUROSTAT (říjen)</w:t>
            </w:r>
          </w:p>
        </w:tc>
        <w:tc>
          <w:tcPr>
            <w:tcW w:w="1155" w:type="dxa"/>
            <w:hideMark/>
          </w:tcPr>
          <w:p w14:paraId="732396E2" w14:textId="279530F7" w:rsidR="00C771AF" w:rsidRPr="008F0E23" w:rsidRDefault="00C771AF" w:rsidP="00EE71C6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2,6</w:t>
            </w:r>
            <w:r w:rsidR="00BC607D">
              <w:rPr>
                <w:rFonts w:ascii="Arial" w:hAnsi="Arial" w:cs="Arial"/>
              </w:rPr>
              <w:t xml:space="preserve"> </w:t>
            </w:r>
            <w:r w:rsidRPr="008F0E23">
              <w:rPr>
                <w:rFonts w:ascii="Arial" w:hAnsi="Arial" w:cs="Arial"/>
              </w:rPr>
              <w:t>%</w:t>
            </w:r>
          </w:p>
        </w:tc>
        <w:tc>
          <w:tcPr>
            <w:tcW w:w="1418" w:type="dxa"/>
            <w:hideMark/>
          </w:tcPr>
          <w:p w14:paraId="376046BA" w14:textId="3C6FA630" w:rsidR="00C771AF" w:rsidRPr="008F0E23" w:rsidRDefault="00C771AF" w:rsidP="00EE71C6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2,9</w:t>
            </w:r>
            <w:r w:rsidR="00BC607D">
              <w:rPr>
                <w:rFonts w:ascii="Arial" w:hAnsi="Arial" w:cs="Arial"/>
              </w:rPr>
              <w:t xml:space="preserve"> </w:t>
            </w:r>
            <w:r w:rsidRPr="008F0E23">
              <w:rPr>
                <w:rFonts w:ascii="Arial" w:hAnsi="Arial" w:cs="Arial"/>
              </w:rPr>
              <w:t>%</w:t>
            </w:r>
          </w:p>
        </w:tc>
        <w:tc>
          <w:tcPr>
            <w:tcW w:w="1417" w:type="dxa"/>
            <w:hideMark/>
          </w:tcPr>
          <w:p w14:paraId="03861355" w14:textId="7890C029" w:rsidR="00C771AF" w:rsidRPr="008F0E23" w:rsidRDefault="00C771AF" w:rsidP="00EE71C6">
            <w:pPr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8F0E23">
              <w:rPr>
                <w:rFonts w:ascii="Arial" w:hAnsi="Arial" w:cs="Arial"/>
              </w:rPr>
              <w:t>2,1</w:t>
            </w:r>
            <w:r w:rsidR="00BC607D">
              <w:rPr>
                <w:rFonts w:ascii="Arial" w:hAnsi="Arial" w:cs="Arial"/>
              </w:rPr>
              <w:t xml:space="preserve"> </w:t>
            </w:r>
            <w:r w:rsidRPr="008F0E23">
              <w:rPr>
                <w:rFonts w:ascii="Arial" w:hAnsi="Arial" w:cs="Arial"/>
              </w:rPr>
              <w:t>%</w:t>
            </w:r>
          </w:p>
        </w:tc>
      </w:tr>
    </w:tbl>
    <w:p w14:paraId="370ABCC4" w14:textId="77777777" w:rsidR="00094DEF" w:rsidRPr="00094DEF" w:rsidRDefault="00094DEF" w:rsidP="00CD5D90">
      <w:pPr>
        <w:spacing w:after="0" w:line="240" w:lineRule="auto"/>
        <w:ind w:left="142" w:right="-29"/>
        <w:jc w:val="both"/>
        <w:rPr>
          <w:rFonts w:ascii="Arial" w:hAnsi="Arial" w:cs="Arial"/>
          <w:bCs/>
          <w:sz w:val="12"/>
          <w:szCs w:val="12"/>
        </w:rPr>
      </w:pPr>
    </w:p>
    <w:p w14:paraId="6B2AA980" w14:textId="42E3C509" w:rsidR="00DF2154" w:rsidRDefault="00777380" w:rsidP="00CD5D90">
      <w:pPr>
        <w:spacing w:after="0" w:line="240" w:lineRule="auto"/>
        <w:ind w:left="142" w:right="-29"/>
        <w:jc w:val="both"/>
        <w:rPr>
          <w:rFonts w:ascii="Arial" w:hAnsi="Arial" w:cs="Arial"/>
          <w:bCs/>
        </w:rPr>
      </w:pPr>
      <w:r w:rsidRPr="00E174A3">
        <w:rPr>
          <w:rFonts w:ascii="Arial" w:hAnsi="Arial" w:cs="Arial"/>
          <w:bCs/>
        </w:rPr>
        <w:t xml:space="preserve">V evidenci Úřadu práce ČR bylo v </w:t>
      </w:r>
      <w:r w:rsidR="00416F7A" w:rsidRPr="00E174A3">
        <w:rPr>
          <w:rFonts w:ascii="Arial" w:hAnsi="Arial" w:cs="Arial"/>
          <w:bCs/>
        </w:rPr>
        <w:t>prosinci</w:t>
      </w:r>
      <w:r w:rsidRPr="00E174A3">
        <w:rPr>
          <w:rFonts w:ascii="Arial" w:hAnsi="Arial" w:cs="Arial"/>
          <w:bCs/>
        </w:rPr>
        <w:t xml:space="preserve"> 2024 </w:t>
      </w:r>
      <w:r w:rsidRPr="00E174A3">
        <w:rPr>
          <w:rFonts w:ascii="Arial" w:hAnsi="Arial" w:cs="Arial"/>
          <w:b/>
        </w:rPr>
        <w:t xml:space="preserve">nově registrováno </w:t>
      </w:r>
      <w:r w:rsidR="00532566" w:rsidRPr="00E174A3">
        <w:rPr>
          <w:rFonts w:ascii="Arial" w:hAnsi="Arial" w:cs="Arial"/>
          <w:b/>
        </w:rPr>
        <w:t>3</w:t>
      </w:r>
      <w:r w:rsidR="003D453C" w:rsidRPr="00E174A3">
        <w:rPr>
          <w:rFonts w:ascii="Arial" w:hAnsi="Arial" w:cs="Arial"/>
          <w:b/>
        </w:rPr>
        <w:t>8</w:t>
      </w:r>
      <w:r w:rsidR="007E67F4" w:rsidRPr="00E174A3">
        <w:rPr>
          <w:rFonts w:ascii="Arial" w:hAnsi="Arial" w:cs="Arial"/>
          <w:b/>
        </w:rPr>
        <w:t> </w:t>
      </w:r>
      <w:r w:rsidR="00416F7A" w:rsidRPr="00E174A3">
        <w:rPr>
          <w:rFonts w:ascii="Arial" w:hAnsi="Arial" w:cs="Arial"/>
          <w:b/>
        </w:rPr>
        <w:t>637</w:t>
      </w:r>
      <w:r w:rsidRPr="00E174A3">
        <w:rPr>
          <w:rFonts w:ascii="Arial" w:hAnsi="Arial" w:cs="Arial"/>
          <w:b/>
        </w:rPr>
        <w:t xml:space="preserve"> lidí</w:t>
      </w:r>
      <w:r w:rsidRPr="00E174A3">
        <w:rPr>
          <w:rFonts w:ascii="Arial" w:hAnsi="Arial" w:cs="Arial"/>
          <w:bCs/>
        </w:rPr>
        <w:t>.</w:t>
      </w:r>
      <w:r w:rsidR="004F1727" w:rsidRPr="00E174A3">
        <w:rPr>
          <w:rFonts w:ascii="Arial" w:hAnsi="Arial" w:cs="Arial"/>
          <w:bCs/>
        </w:rPr>
        <w:t xml:space="preserve"> </w:t>
      </w:r>
      <w:r w:rsidRPr="00E174A3">
        <w:rPr>
          <w:rFonts w:ascii="Arial" w:hAnsi="Arial" w:cs="Arial"/>
          <w:bCs/>
        </w:rPr>
        <w:t>V</w:t>
      </w:r>
      <w:r w:rsidR="006B7F94" w:rsidRPr="00E174A3">
        <w:rPr>
          <w:rFonts w:ascii="Arial" w:hAnsi="Arial" w:cs="Arial"/>
          <w:bCs/>
        </w:rPr>
        <w:t> </w:t>
      </w:r>
      <w:r w:rsidRPr="00E174A3">
        <w:rPr>
          <w:rFonts w:ascii="Arial" w:hAnsi="Arial" w:cs="Arial"/>
          <w:bCs/>
        </w:rPr>
        <w:t xml:space="preserve">rámci krajského srovnání meziměsíčně </w:t>
      </w:r>
      <w:r w:rsidR="00A8426C" w:rsidRPr="00E174A3">
        <w:rPr>
          <w:rFonts w:ascii="Arial" w:hAnsi="Arial" w:cs="Arial"/>
          <w:bCs/>
        </w:rPr>
        <w:t>vzrostl</w:t>
      </w:r>
      <w:r w:rsidRPr="00E174A3">
        <w:rPr>
          <w:rFonts w:ascii="Arial" w:hAnsi="Arial" w:cs="Arial"/>
          <w:bCs/>
        </w:rPr>
        <w:t xml:space="preserve"> podíl nezaměstnaných</w:t>
      </w:r>
      <w:r w:rsidR="00416F7A" w:rsidRPr="00E174A3">
        <w:rPr>
          <w:rFonts w:ascii="Arial" w:hAnsi="Arial" w:cs="Arial"/>
          <w:bCs/>
        </w:rPr>
        <w:t xml:space="preserve"> osob ve</w:t>
      </w:r>
      <w:r w:rsidRPr="00E174A3">
        <w:rPr>
          <w:rFonts w:ascii="Arial" w:hAnsi="Arial" w:cs="Arial"/>
          <w:bCs/>
        </w:rPr>
        <w:t xml:space="preserve"> </w:t>
      </w:r>
      <w:r w:rsidR="00416F7A" w:rsidRPr="00E174A3">
        <w:rPr>
          <w:rFonts w:ascii="Arial" w:hAnsi="Arial" w:cs="Arial"/>
          <w:bCs/>
        </w:rPr>
        <w:t>všech krajích kromě hl. m. Prahy</w:t>
      </w:r>
      <w:r w:rsidR="007E67F4" w:rsidRPr="00E174A3">
        <w:rPr>
          <w:rFonts w:ascii="Arial" w:hAnsi="Arial" w:cs="Arial"/>
          <w:bCs/>
        </w:rPr>
        <w:t>.</w:t>
      </w:r>
      <w:r w:rsidR="004F1727" w:rsidRPr="00E174A3">
        <w:rPr>
          <w:rFonts w:ascii="Arial" w:hAnsi="Arial" w:cs="Arial"/>
          <w:bCs/>
        </w:rPr>
        <w:t xml:space="preserve"> </w:t>
      </w:r>
      <w:r w:rsidRPr="00E174A3">
        <w:rPr>
          <w:rFonts w:ascii="Arial" w:hAnsi="Arial" w:cs="Arial"/>
          <w:bCs/>
        </w:rPr>
        <w:t>V</w:t>
      </w:r>
      <w:r w:rsidR="000B12DC" w:rsidRPr="00E174A3">
        <w:rPr>
          <w:rFonts w:ascii="Arial" w:hAnsi="Arial" w:cs="Arial"/>
          <w:bCs/>
        </w:rPr>
        <w:t> </w:t>
      </w:r>
      <w:r w:rsidRPr="00E174A3">
        <w:rPr>
          <w:rFonts w:ascii="Arial" w:hAnsi="Arial" w:cs="Arial"/>
          <w:bCs/>
        </w:rPr>
        <w:t xml:space="preserve">absolutní hodnotě </w:t>
      </w:r>
      <w:r w:rsidR="00A8426C" w:rsidRPr="00E174A3">
        <w:rPr>
          <w:rFonts w:ascii="Arial" w:hAnsi="Arial" w:cs="Arial"/>
          <w:b/>
        </w:rPr>
        <w:t>přibylo</w:t>
      </w:r>
      <w:r w:rsidRPr="00E174A3">
        <w:rPr>
          <w:rFonts w:ascii="Arial" w:hAnsi="Arial" w:cs="Arial"/>
          <w:b/>
        </w:rPr>
        <w:t xml:space="preserve"> </w:t>
      </w:r>
      <w:r w:rsidR="00C04BE2" w:rsidRPr="00E174A3">
        <w:rPr>
          <w:rFonts w:ascii="Arial" w:hAnsi="Arial" w:cs="Arial"/>
          <w:b/>
        </w:rPr>
        <w:t xml:space="preserve">meziměsíčně </w:t>
      </w:r>
      <w:r w:rsidRPr="00E174A3">
        <w:rPr>
          <w:rFonts w:ascii="Arial" w:hAnsi="Arial" w:cs="Arial"/>
          <w:b/>
        </w:rPr>
        <w:t>nejvíce uchazečů o</w:t>
      </w:r>
      <w:r w:rsidR="0053319A" w:rsidRPr="00E174A3">
        <w:rPr>
          <w:rFonts w:ascii="Arial" w:hAnsi="Arial" w:cs="Arial"/>
          <w:b/>
        </w:rPr>
        <w:t> </w:t>
      </w:r>
      <w:r w:rsidRPr="00E174A3">
        <w:rPr>
          <w:rFonts w:ascii="Arial" w:hAnsi="Arial" w:cs="Arial"/>
          <w:b/>
        </w:rPr>
        <w:t>zaměstnání v</w:t>
      </w:r>
      <w:r w:rsidR="0053319A" w:rsidRPr="00E174A3">
        <w:rPr>
          <w:rFonts w:ascii="Arial" w:hAnsi="Arial" w:cs="Arial"/>
          <w:b/>
        </w:rPr>
        <w:t xml:space="preserve"> Jihomoravském, </w:t>
      </w:r>
      <w:r w:rsidR="00416F7A" w:rsidRPr="00E174A3">
        <w:rPr>
          <w:rFonts w:ascii="Arial" w:hAnsi="Arial" w:cs="Arial"/>
          <w:b/>
        </w:rPr>
        <w:t>Moravskoslezském a</w:t>
      </w:r>
      <w:r w:rsidR="0053319A" w:rsidRPr="00E174A3">
        <w:rPr>
          <w:rFonts w:ascii="Arial" w:hAnsi="Arial" w:cs="Arial"/>
          <w:b/>
        </w:rPr>
        <w:t xml:space="preserve"> </w:t>
      </w:r>
      <w:r w:rsidR="00416F7A" w:rsidRPr="00E174A3">
        <w:rPr>
          <w:rFonts w:ascii="Arial" w:hAnsi="Arial" w:cs="Arial"/>
          <w:b/>
        </w:rPr>
        <w:t>Středočeském</w:t>
      </w:r>
      <w:r w:rsidR="003D453C" w:rsidRPr="00E174A3">
        <w:rPr>
          <w:rFonts w:ascii="Arial" w:hAnsi="Arial" w:cs="Arial"/>
          <w:b/>
        </w:rPr>
        <w:t xml:space="preserve"> kraji</w:t>
      </w:r>
      <w:r w:rsidRPr="00E174A3">
        <w:rPr>
          <w:rFonts w:ascii="Arial" w:hAnsi="Arial" w:cs="Arial"/>
          <w:bCs/>
        </w:rPr>
        <w:t xml:space="preserve">. Oproti předchozímu </w:t>
      </w:r>
      <w:r w:rsidRPr="0068758A">
        <w:rPr>
          <w:rFonts w:ascii="Arial" w:hAnsi="Arial" w:cs="Arial"/>
          <w:bCs/>
        </w:rPr>
        <w:t xml:space="preserve">měsíci mírně </w:t>
      </w:r>
      <w:r w:rsidR="008715BD" w:rsidRPr="0068758A">
        <w:rPr>
          <w:rFonts w:ascii="Arial" w:hAnsi="Arial" w:cs="Arial"/>
          <w:b/>
        </w:rPr>
        <w:t>klesl</w:t>
      </w:r>
      <w:r w:rsidRPr="0068758A">
        <w:rPr>
          <w:rFonts w:ascii="Arial" w:hAnsi="Arial" w:cs="Arial"/>
          <w:b/>
        </w:rPr>
        <w:t xml:space="preserve"> počet volných pracovních</w:t>
      </w:r>
      <w:r w:rsidRPr="0068758A">
        <w:rPr>
          <w:rFonts w:ascii="Arial" w:hAnsi="Arial" w:cs="Arial"/>
          <w:bCs/>
        </w:rPr>
        <w:t xml:space="preserve"> </w:t>
      </w:r>
      <w:r w:rsidRPr="0068758A">
        <w:rPr>
          <w:rFonts w:ascii="Arial" w:hAnsi="Arial" w:cs="Arial"/>
          <w:b/>
        </w:rPr>
        <w:t>míst</w:t>
      </w:r>
      <w:r w:rsidRPr="0068758A">
        <w:rPr>
          <w:rFonts w:ascii="Arial" w:hAnsi="Arial" w:cs="Arial"/>
          <w:bCs/>
        </w:rPr>
        <w:t xml:space="preserve">, a to na </w:t>
      </w:r>
      <w:r w:rsidR="00B80389" w:rsidRPr="0068758A">
        <w:rPr>
          <w:rFonts w:ascii="Arial" w:hAnsi="Arial" w:cs="Arial"/>
          <w:bCs/>
        </w:rPr>
        <w:t xml:space="preserve">246 573 </w:t>
      </w:r>
      <w:r w:rsidRPr="0068758A">
        <w:rPr>
          <w:rFonts w:ascii="Arial" w:hAnsi="Arial" w:cs="Arial"/>
          <w:bCs/>
        </w:rPr>
        <w:t>(v</w:t>
      </w:r>
      <w:r w:rsidR="004F1727" w:rsidRPr="0068758A">
        <w:rPr>
          <w:rFonts w:ascii="Arial" w:hAnsi="Arial" w:cs="Arial"/>
          <w:bCs/>
        </w:rPr>
        <w:t> </w:t>
      </w:r>
      <w:r w:rsidR="00B80389" w:rsidRPr="0068758A">
        <w:rPr>
          <w:rFonts w:ascii="Arial" w:hAnsi="Arial" w:cs="Arial"/>
          <w:bCs/>
        </w:rPr>
        <w:t>listopadu</w:t>
      </w:r>
      <w:r w:rsidRPr="0068758A">
        <w:rPr>
          <w:rFonts w:ascii="Arial" w:hAnsi="Arial" w:cs="Arial"/>
          <w:bCs/>
        </w:rPr>
        <w:t xml:space="preserve"> </w:t>
      </w:r>
      <w:r w:rsidR="00D03F00" w:rsidRPr="0068758A">
        <w:rPr>
          <w:rFonts w:ascii="Arial" w:hAnsi="Arial" w:cs="Arial"/>
          <w:bCs/>
        </w:rPr>
        <w:t>-</w:t>
      </w:r>
      <w:r w:rsidRPr="0068758A">
        <w:rPr>
          <w:rFonts w:ascii="Arial" w:hAnsi="Arial" w:cs="Arial"/>
          <w:bCs/>
        </w:rPr>
        <w:t xml:space="preserve"> </w:t>
      </w:r>
      <w:r w:rsidR="00B80389" w:rsidRPr="0068758A">
        <w:rPr>
          <w:rFonts w:ascii="Arial" w:hAnsi="Arial" w:cs="Arial"/>
          <w:bCs/>
        </w:rPr>
        <w:t xml:space="preserve">255 641 </w:t>
      </w:r>
      <w:r w:rsidRPr="0068758A">
        <w:rPr>
          <w:rFonts w:ascii="Arial" w:hAnsi="Arial" w:cs="Arial"/>
          <w:bCs/>
        </w:rPr>
        <w:t>míst).</w:t>
      </w:r>
      <w:r w:rsidR="00A352CE" w:rsidRPr="0068758A">
        <w:rPr>
          <w:rFonts w:ascii="Arial" w:hAnsi="Arial" w:cs="Arial"/>
          <w:bCs/>
        </w:rPr>
        <w:t xml:space="preserve"> </w:t>
      </w:r>
    </w:p>
    <w:p w14:paraId="5F304E4D" w14:textId="77777777" w:rsidR="00094DEF" w:rsidRPr="00CD5D90" w:rsidRDefault="00094DEF" w:rsidP="00CD5D90">
      <w:pPr>
        <w:spacing w:after="0" w:line="240" w:lineRule="auto"/>
        <w:ind w:left="142" w:right="-29"/>
        <w:jc w:val="both"/>
        <w:rPr>
          <w:rFonts w:ascii="Arial" w:hAnsi="Arial" w:cs="Arial"/>
          <w:bCs/>
        </w:rPr>
      </w:pPr>
    </w:p>
    <w:p w14:paraId="7754CDAF" w14:textId="6C6D9C7D" w:rsidR="00DF2154" w:rsidRPr="00807ED2" w:rsidRDefault="00DF2154" w:rsidP="002D0459">
      <w:pPr>
        <w:spacing w:after="0" w:line="240" w:lineRule="auto"/>
        <w:ind w:left="142" w:right="-29"/>
        <w:jc w:val="both"/>
        <w:rPr>
          <w:rFonts w:ascii="Arial" w:hAnsi="Arial" w:cs="Arial"/>
          <w:bCs/>
          <w:color w:val="FF0000"/>
        </w:rPr>
      </w:pPr>
      <w:r>
        <w:rPr>
          <w:noProof/>
        </w:rPr>
        <w:drawing>
          <wp:inline distT="0" distB="0" distL="0" distR="0" wp14:anchorId="4419467F" wp14:editId="79EE8BA7">
            <wp:extent cx="5843270" cy="2978785"/>
            <wp:effectExtent l="0" t="0" r="5080" b="12065"/>
            <wp:docPr id="2143999044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FA1323B0-77B9-42E1-B7A5-7F3C37CC8FA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EDF1D5B" w14:textId="77777777" w:rsidR="002C55D8" w:rsidRDefault="002C55D8" w:rsidP="00A52CE9">
      <w:pPr>
        <w:suppressAutoHyphens w:val="0"/>
        <w:spacing w:after="0" w:line="240" w:lineRule="auto"/>
        <w:jc w:val="both"/>
        <w:rPr>
          <w:rFonts w:ascii="Arial" w:hAnsi="Arial" w:cs="Arial"/>
          <w:bCs/>
          <w:color w:val="FF0000"/>
        </w:rPr>
      </w:pPr>
      <w:bookmarkStart w:id="6" w:name="_Hlk146654232"/>
    </w:p>
    <w:p w14:paraId="403A03C3" w14:textId="23936AEA" w:rsidR="00437544" w:rsidRPr="00D20847" w:rsidRDefault="00831F33" w:rsidP="00DA7C36">
      <w:pPr>
        <w:suppressAutoHyphens w:val="0"/>
        <w:spacing w:after="0" w:line="240" w:lineRule="auto"/>
        <w:ind w:left="142"/>
        <w:jc w:val="both"/>
        <w:rPr>
          <w:rFonts w:ascii="Arial" w:hAnsi="Arial" w:cs="Arial"/>
          <w:b/>
          <w:bCs/>
          <w:sz w:val="24"/>
          <w:szCs w:val="24"/>
        </w:rPr>
      </w:pPr>
      <w:r w:rsidRPr="00D20847">
        <w:rPr>
          <w:rFonts w:ascii="Arial" w:hAnsi="Arial" w:cs="Arial"/>
          <w:b/>
          <w:bCs/>
          <w:sz w:val="24"/>
          <w:szCs w:val="24"/>
        </w:rPr>
        <w:t>V Česku pracuje přes 152 tisíc uprchlíků</w:t>
      </w:r>
      <w:r w:rsidR="00437544" w:rsidRPr="00D20847">
        <w:rPr>
          <w:rFonts w:ascii="Arial" w:hAnsi="Arial" w:cs="Arial"/>
          <w:b/>
          <w:bCs/>
          <w:sz w:val="24"/>
          <w:szCs w:val="24"/>
        </w:rPr>
        <w:t>,</w:t>
      </w:r>
      <w:r w:rsidRPr="00D20847">
        <w:rPr>
          <w:rFonts w:ascii="Arial" w:hAnsi="Arial" w:cs="Arial"/>
          <w:b/>
          <w:bCs/>
          <w:sz w:val="24"/>
          <w:szCs w:val="24"/>
        </w:rPr>
        <w:t xml:space="preserve"> dominují</w:t>
      </w:r>
      <w:r w:rsidR="00437544" w:rsidRPr="00D20847">
        <w:rPr>
          <w:rFonts w:ascii="Arial" w:hAnsi="Arial" w:cs="Arial"/>
          <w:b/>
          <w:bCs/>
          <w:sz w:val="24"/>
          <w:szCs w:val="24"/>
        </w:rPr>
        <w:t xml:space="preserve"> ženy </w:t>
      </w:r>
    </w:p>
    <w:p w14:paraId="0CAF33A6" w14:textId="4B084A35" w:rsidR="00437544" w:rsidRPr="00437544" w:rsidRDefault="00437544" w:rsidP="00D20847">
      <w:pPr>
        <w:suppressAutoHyphens w:val="0"/>
        <w:spacing w:before="120" w:after="0" w:line="240" w:lineRule="auto"/>
        <w:ind w:left="142"/>
        <w:jc w:val="both"/>
        <w:rPr>
          <w:rFonts w:ascii="Arial" w:hAnsi="Arial" w:cs="Arial"/>
          <w:bCs/>
        </w:rPr>
      </w:pPr>
      <w:r w:rsidRPr="00437544">
        <w:rPr>
          <w:rFonts w:ascii="Arial" w:hAnsi="Arial" w:cs="Arial"/>
          <w:bCs/>
        </w:rPr>
        <w:t xml:space="preserve">Dle Úřadu práce ČR </w:t>
      </w:r>
      <w:r w:rsidR="00094DEF">
        <w:rPr>
          <w:rFonts w:ascii="Arial" w:hAnsi="Arial" w:cs="Arial"/>
          <w:bCs/>
        </w:rPr>
        <w:t xml:space="preserve">(ÚP ČR) </w:t>
      </w:r>
      <w:r w:rsidRPr="00437544">
        <w:rPr>
          <w:rFonts w:ascii="Arial" w:hAnsi="Arial" w:cs="Arial"/>
          <w:bCs/>
        </w:rPr>
        <w:t xml:space="preserve">bylo ke konci prosince 2024 na území ČR celkem </w:t>
      </w:r>
      <w:r w:rsidRPr="00437544">
        <w:rPr>
          <w:rFonts w:ascii="Arial" w:hAnsi="Arial" w:cs="Arial"/>
          <w:b/>
          <w:bCs/>
        </w:rPr>
        <w:t>152 762</w:t>
      </w:r>
      <w:r w:rsidRPr="00437544">
        <w:rPr>
          <w:rFonts w:ascii="Arial" w:hAnsi="Arial" w:cs="Arial"/>
          <w:bCs/>
        </w:rPr>
        <w:t xml:space="preserve"> platných pracovněprávních vztahů uzavřených s osobami z Ukrajiny s udělenou dočasnou ochranou (jedná se o kvalifikovaný odhad). V těchto pracovněprávních vztazích převažovaly ženy, a to v počtu 93 816 (tj. zhruba 61 % pracovněprávních vztahů). </w:t>
      </w:r>
      <w:r w:rsidRPr="00437544">
        <w:rPr>
          <w:rFonts w:ascii="Arial" w:hAnsi="Arial" w:cs="Arial"/>
          <w:b/>
          <w:bCs/>
        </w:rPr>
        <w:t>Nejvíce</w:t>
      </w:r>
      <w:r w:rsidRPr="00437544">
        <w:rPr>
          <w:rFonts w:ascii="Arial" w:hAnsi="Arial" w:cs="Arial"/>
          <w:bCs/>
        </w:rPr>
        <w:t xml:space="preserve"> jich bylo realizováno</w:t>
      </w:r>
      <w:r w:rsidR="00094DEF">
        <w:rPr>
          <w:rFonts w:ascii="Arial" w:hAnsi="Arial" w:cs="Arial"/>
          <w:bCs/>
        </w:rPr>
        <w:t xml:space="preserve"> </w:t>
      </w:r>
      <w:r w:rsidRPr="00437544">
        <w:rPr>
          <w:rFonts w:ascii="Arial" w:hAnsi="Arial" w:cs="Arial"/>
          <w:bCs/>
        </w:rPr>
        <w:t xml:space="preserve">v Praze (28 955), Středočeském kraji (27 105) a v Plzeňském kraji (19 829). </w:t>
      </w:r>
      <w:r w:rsidRPr="00437544">
        <w:rPr>
          <w:rFonts w:ascii="Arial" w:hAnsi="Arial" w:cs="Arial"/>
          <w:b/>
          <w:bCs/>
        </w:rPr>
        <w:t>Nejčastěji</w:t>
      </w:r>
      <w:r w:rsidRPr="00437544">
        <w:rPr>
          <w:rFonts w:ascii="Arial" w:hAnsi="Arial" w:cs="Arial"/>
          <w:bCs/>
        </w:rPr>
        <w:t xml:space="preserve"> pracují osoby s dočasnou ochranou jako pomocníci ve stavebnictví, výrobě a v dopravě nebo montážní dělníci výrobků a zařízení, dále také jako řidiči a obsluha pojízdných zařízení.</w:t>
      </w:r>
      <w:r w:rsidR="00A47A4C">
        <w:rPr>
          <w:rFonts w:ascii="Arial" w:hAnsi="Arial" w:cs="Arial"/>
          <w:bCs/>
        </w:rPr>
        <w:t xml:space="preserve"> </w:t>
      </w:r>
      <w:r w:rsidRPr="00437544">
        <w:rPr>
          <w:rFonts w:ascii="Arial" w:hAnsi="Arial" w:cs="Arial"/>
          <w:bCs/>
        </w:rPr>
        <w:t>V určitých oblastech tak zaměstnavatelé získali zaměstnance, které tolik potřebovali.</w:t>
      </w:r>
    </w:p>
    <w:p w14:paraId="71DD810C" w14:textId="77777777" w:rsidR="00613554" w:rsidRPr="000361CA" w:rsidRDefault="00613554" w:rsidP="00DA7C36">
      <w:pPr>
        <w:suppressAutoHyphens w:val="0"/>
        <w:spacing w:after="0" w:line="240" w:lineRule="auto"/>
        <w:ind w:left="142"/>
        <w:jc w:val="both"/>
        <w:rPr>
          <w:rFonts w:ascii="Arial" w:hAnsi="Arial" w:cs="Arial"/>
          <w:bCs/>
        </w:rPr>
      </w:pPr>
    </w:p>
    <w:p w14:paraId="07467858" w14:textId="5DF03953" w:rsidR="00572CBF" w:rsidRPr="00DA7C36" w:rsidRDefault="00CE0F61" w:rsidP="00DA7C36">
      <w:pPr>
        <w:pStyle w:val="Zkladnodstavec"/>
        <w:spacing w:line="240" w:lineRule="auto"/>
        <w:ind w:left="142"/>
        <w:jc w:val="both"/>
        <w:rPr>
          <w:rFonts w:ascii="Arial" w:hAnsi="Arial" w:cs="Arial"/>
          <w:color w:val="auto"/>
          <w:sz w:val="22"/>
          <w:szCs w:val="22"/>
        </w:rPr>
      </w:pPr>
      <w:r w:rsidRPr="00DA7C36">
        <w:rPr>
          <w:rFonts w:ascii="Arial" w:hAnsi="Arial" w:cs="Arial"/>
          <w:color w:val="auto"/>
          <w:sz w:val="22"/>
          <w:szCs w:val="22"/>
        </w:rPr>
        <w:t xml:space="preserve">Ke konci </w:t>
      </w:r>
      <w:r w:rsidR="00867382" w:rsidRPr="00DA7C36">
        <w:rPr>
          <w:rFonts w:ascii="Arial" w:hAnsi="Arial" w:cs="Arial"/>
          <w:color w:val="auto"/>
          <w:sz w:val="22"/>
          <w:szCs w:val="22"/>
        </w:rPr>
        <w:t xml:space="preserve">prosince 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evidoval ÚP ČR celkem </w:t>
      </w:r>
      <w:r w:rsidRPr="00DA7C36">
        <w:rPr>
          <w:rFonts w:ascii="Arial" w:hAnsi="Arial" w:cs="Arial"/>
          <w:b/>
          <w:bCs/>
          <w:color w:val="auto"/>
          <w:sz w:val="22"/>
          <w:szCs w:val="22"/>
        </w:rPr>
        <w:t>1</w:t>
      </w:r>
      <w:r w:rsidR="00867382" w:rsidRPr="00DA7C36">
        <w:rPr>
          <w:rFonts w:ascii="Arial" w:hAnsi="Arial" w:cs="Arial"/>
          <w:b/>
          <w:bCs/>
          <w:color w:val="auto"/>
          <w:sz w:val="22"/>
          <w:szCs w:val="22"/>
        </w:rPr>
        <w:t>6</w:t>
      </w:r>
      <w:r w:rsidRPr="00DA7C36">
        <w:rPr>
          <w:rFonts w:ascii="Arial" w:hAnsi="Arial" w:cs="Arial"/>
          <w:b/>
          <w:bCs/>
          <w:color w:val="auto"/>
          <w:sz w:val="22"/>
          <w:szCs w:val="22"/>
        </w:rPr>
        <w:t> </w:t>
      </w:r>
      <w:r w:rsidR="00867382" w:rsidRPr="00DA7C36">
        <w:rPr>
          <w:rFonts w:ascii="Arial" w:hAnsi="Arial" w:cs="Arial"/>
          <w:b/>
          <w:bCs/>
          <w:color w:val="auto"/>
          <w:sz w:val="22"/>
          <w:szCs w:val="22"/>
        </w:rPr>
        <w:t>209</w:t>
      </w:r>
      <w:r w:rsidRPr="00DA7C36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DA7C36">
        <w:rPr>
          <w:rFonts w:ascii="Arial" w:hAnsi="Arial" w:cs="Arial"/>
          <w:color w:val="auto"/>
          <w:sz w:val="22"/>
          <w:szCs w:val="22"/>
        </w:rPr>
        <w:t>občanů Ukrajiny s dočasnou ochranou</w:t>
      </w:r>
      <w:r w:rsidRPr="00DA7C36">
        <w:rPr>
          <w:rFonts w:ascii="Arial" w:hAnsi="Arial" w:cs="Arial"/>
          <w:color w:val="auto"/>
          <w:sz w:val="22"/>
          <w:szCs w:val="22"/>
        </w:rPr>
        <w:br/>
        <w:t xml:space="preserve">(v </w:t>
      </w:r>
      <w:r w:rsidR="00867382" w:rsidRPr="00DA7C36">
        <w:rPr>
          <w:rFonts w:ascii="Arial" w:hAnsi="Arial" w:cs="Arial"/>
          <w:color w:val="auto"/>
          <w:sz w:val="22"/>
          <w:szCs w:val="22"/>
        </w:rPr>
        <w:t xml:space="preserve">listopadu </w:t>
      </w:r>
      <w:r w:rsidRPr="00DA7C36">
        <w:rPr>
          <w:rFonts w:ascii="Arial" w:hAnsi="Arial" w:cs="Arial"/>
          <w:b/>
          <w:bCs/>
          <w:color w:val="auto"/>
          <w:sz w:val="22"/>
          <w:szCs w:val="22"/>
        </w:rPr>
        <w:t>15 </w:t>
      </w:r>
      <w:r w:rsidR="00867382" w:rsidRPr="00DA7C36">
        <w:rPr>
          <w:rFonts w:ascii="Arial" w:hAnsi="Arial" w:cs="Arial"/>
          <w:b/>
          <w:bCs/>
          <w:color w:val="auto"/>
          <w:sz w:val="22"/>
          <w:szCs w:val="22"/>
        </w:rPr>
        <w:t>990</w:t>
      </w:r>
      <w:r w:rsidRPr="00DA7C36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DA7C36">
        <w:rPr>
          <w:rFonts w:ascii="Arial" w:hAnsi="Arial" w:cs="Arial"/>
          <w:color w:val="auto"/>
          <w:sz w:val="22"/>
          <w:szCs w:val="22"/>
        </w:rPr>
        <w:t>osob), kteří si podali žádost o zařazení do evidence zájemců o zaměstnání (</w:t>
      </w:r>
      <w:r w:rsidR="005A6CDB" w:rsidRPr="00DA7C36">
        <w:rPr>
          <w:rFonts w:ascii="Arial" w:hAnsi="Arial" w:cs="Arial"/>
          <w:color w:val="auto"/>
          <w:sz w:val="22"/>
          <w:szCs w:val="22"/>
        </w:rPr>
        <w:t>2</w:t>
      </w:r>
      <w:r w:rsidRPr="00DA7C36">
        <w:rPr>
          <w:rFonts w:ascii="Arial" w:hAnsi="Arial" w:cs="Arial"/>
          <w:color w:val="auto"/>
          <w:sz w:val="22"/>
          <w:szCs w:val="22"/>
        </w:rPr>
        <w:t> </w:t>
      </w:r>
      <w:r w:rsidR="00867382" w:rsidRPr="00DA7C36">
        <w:rPr>
          <w:rFonts w:ascii="Arial" w:hAnsi="Arial" w:cs="Arial"/>
          <w:color w:val="auto"/>
          <w:sz w:val="22"/>
          <w:szCs w:val="22"/>
        </w:rPr>
        <w:t>279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 zájemců o zaměstnání, v </w:t>
      </w:r>
      <w:r w:rsidR="00867382" w:rsidRPr="00DA7C36">
        <w:rPr>
          <w:rFonts w:ascii="Arial" w:hAnsi="Arial" w:cs="Arial"/>
          <w:color w:val="auto"/>
          <w:sz w:val="22"/>
          <w:szCs w:val="22"/>
        </w:rPr>
        <w:t>listopadu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 </w:t>
      </w:r>
      <w:r w:rsidR="002950D3" w:rsidRPr="00DA7C36">
        <w:rPr>
          <w:rFonts w:ascii="Arial" w:hAnsi="Arial" w:cs="Arial"/>
          <w:color w:val="auto"/>
          <w:sz w:val="22"/>
          <w:szCs w:val="22"/>
        </w:rPr>
        <w:t>2</w:t>
      </w:r>
      <w:r w:rsidRPr="00DA7C36">
        <w:rPr>
          <w:rFonts w:ascii="Arial" w:hAnsi="Arial" w:cs="Arial"/>
          <w:color w:val="auto"/>
          <w:sz w:val="22"/>
          <w:szCs w:val="22"/>
        </w:rPr>
        <w:t> </w:t>
      </w:r>
      <w:r w:rsidR="00867382" w:rsidRPr="00DA7C36">
        <w:rPr>
          <w:rFonts w:ascii="Arial" w:hAnsi="Arial" w:cs="Arial"/>
          <w:color w:val="auto"/>
          <w:sz w:val="22"/>
          <w:szCs w:val="22"/>
        </w:rPr>
        <w:t>305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 zájemců o zaměstnání) nebo žádost</w:t>
      </w:r>
      <w:r w:rsidRPr="00DA7C36">
        <w:rPr>
          <w:rFonts w:ascii="Arial" w:hAnsi="Arial" w:cs="Arial"/>
          <w:color w:val="auto"/>
          <w:sz w:val="22"/>
          <w:szCs w:val="22"/>
        </w:rPr>
        <w:br/>
        <w:t xml:space="preserve">o zprostředkování zaměstnání </w:t>
      </w:r>
      <w:r w:rsidR="00BC607D">
        <w:rPr>
          <w:rFonts w:ascii="Arial" w:hAnsi="Arial" w:cs="Arial"/>
          <w:color w:val="auto"/>
          <w:sz w:val="22"/>
          <w:szCs w:val="22"/>
        </w:rPr>
        <w:t>(</w:t>
      </w:r>
      <w:r w:rsidRPr="00DA7C36">
        <w:rPr>
          <w:rFonts w:ascii="Arial" w:hAnsi="Arial" w:cs="Arial"/>
          <w:color w:val="auto"/>
          <w:sz w:val="22"/>
          <w:szCs w:val="22"/>
        </w:rPr>
        <w:t>13 </w:t>
      </w:r>
      <w:r w:rsidR="00867382" w:rsidRPr="00DA7C36">
        <w:rPr>
          <w:rFonts w:ascii="Arial" w:hAnsi="Arial" w:cs="Arial"/>
          <w:color w:val="auto"/>
          <w:sz w:val="22"/>
          <w:szCs w:val="22"/>
        </w:rPr>
        <w:t>930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 uchazečů o zaměstnání</w:t>
      </w:r>
      <w:r w:rsidR="00BC607D">
        <w:rPr>
          <w:rFonts w:ascii="Arial" w:hAnsi="Arial" w:cs="Arial"/>
          <w:color w:val="auto"/>
          <w:sz w:val="22"/>
          <w:szCs w:val="22"/>
        </w:rPr>
        <w:t>,</w:t>
      </w:r>
      <w:r w:rsidR="00C81BB7">
        <w:rPr>
          <w:rFonts w:ascii="Arial" w:hAnsi="Arial" w:cs="Arial"/>
          <w:color w:val="auto"/>
          <w:sz w:val="22"/>
          <w:szCs w:val="22"/>
        </w:rPr>
        <w:t xml:space="preserve"> </w:t>
      </w:r>
      <w:r w:rsidRPr="00DA7C36">
        <w:rPr>
          <w:rFonts w:ascii="Arial" w:hAnsi="Arial" w:cs="Arial"/>
          <w:color w:val="auto"/>
          <w:sz w:val="22"/>
          <w:szCs w:val="22"/>
        </w:rPr>
        <w:t>v </w:t>
      </w:r>
      <w:r w:rsidR="00867382" w:rsidRPr="00DA7C36">
        <w:rPr>
          <w:rFonts w:ascii="Arial" w:hAnsi="Arial" w:cs="Arial"/>
          <w:color w:val="auto"/>
          <w:sz w:val="22"/>
          <w:szCs w:val="22"/>
        </w:rPr>
        <w:t>listopadu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 1</w:t>
      </w:r>
      <w:r w:rsidR="00615ED0" w:rsidRPr="00DA7C36">
        <w:rPr>
          <w:rFonts w:ascii="Arial" w:hAnsi="Arial" w:cs="Arial"/>
          <w:color w:val="auto"/>
          <w:sz w:val="22"/>
          <w:szCs w:val="22"/>
        </w:rPr>
        <w:t>3</w:t>
      </w:r>
      <w:r w:rsidRPr="00DA7C36">
        <w:rPr>
          <w:rFonts w:ascii="Arial" w:hAnsi="Arial" w:cs="Arial"/>
          <w:color w:val="auto"/>
          <w:sz w:val="22"/>
          <w:szCs w:val="22"/>
        </w:rPr>
        <w:t> </w:t>
      </w:r>
      <w:r w:rsidR="00867382" w:rsidRPr="00DA7C36">
        <w:rPr>
          <w:rFonts w:ascii="Arial" w:hAnsi="Arial" w:cs="Arial"/>
          <w:color w:val="auto"/>
          <w:sz w:val="22"/>
          <w:szCs w:val="22"/>
        </w:rPr>
        <w:t>68</w:t>
      </w:r>
      <w:r w:rsidR="001A1C8D" w:rsidRPr="00DA7C36">
        <w:rPr>
          <w:rFonts w:ascii="Arial" w:hAnsi="Arial" w:cs="Arial"/>
          <w:color w:val="auto"/>
          <w:sz w:val="22"/>
          <w:szCs w:val="22"/>
        </w:rPr>
        <w:t>5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 uchazečů</w:t>
      </w:r>
      <w:r w:rsidRPr="00DA7C36">
        <w:rPr>
          <w:rFonts w:ascii="Arial" w:hAnsi="Arial" w:cs="Arial"/>
          <w:color w:val="auto"/>
          <w:sz w:val="22"/>
          <w:szCs w:val="22"/>
        </w:rPr>
        <w:br/>
        <w:t xml:space="preserve">o zaměstnání). Z celkového počtu uchazečů o zaměstnání pak občané Ukrajiny s dočasnou ochranou tvořili </w:t>
      </w:r>
      <w:r w:rsidR="00867382" w:rsidRPr="00DA7C36">
        <w:rPr>
          <w:rFonts w:ascii="Arial" w:hAnsi="Arial" w:cs="Arial"/>
          <w:b/>
          <w:bCs/>
          <w:color w:val="auto"/>
          <w:sz w:val="22"/>
          <w:szCs w:val="22"/>
        </w:rPr>
        <w:t>4</w:t>
      </w:r>
      <w:r w:rsidR="000224D1" w:rsidRPr="00DA7C36">
        <w:rPr>
          <w:rFonts w:ascii="Arial" w:hAnsi="Arial" w:cs="Arial"/>
          <w:b/>
          <w:bCs/>
          <w:color w:val="auto"/>
          <w:sz w:val="22"/>
          <w:szCs w:val="22"/>
        </w:rPr>
        <w:t>,</w:t>
      </w:r>
      <w:r w:rsidR="002950D3" w:rsidRPr="00DA7C36">
        <w:rPr>
          <w:rFonts w:ascii="Arial" w:hAnsi="Arial" w:cs="Arial"/>
          <w:b/>
          <w:bCs/>
          <w:color w:val="auto"/>
          <w:sz w:val="22"/>
          <w:szCs w:val="22"/>
        </w:rPr>
        <w:t>5</w:t>
      </w:r>
      <w:r w:rsidR="00381438" w:rsidRPr="00DA7C36">
        <w:rPr>
          <w:rFonts w:ascii="Arial" w:hAnsi="Arial" w:cs="Arial"/>
          <w:b/>
          <w:bCs/>
          <w:color w:val="auto"/>
          <w:sz w:val="22"/>
          <w:szCs w:val="22"/>
        </w:rPr>
        <w:t> </w:t>
      </w:r>
      <w:r w:rsidRPr="00DA7C36">
        <w:rPr>
          <w:rFonts w:ascii="Arial" w:hAnsi="Arial" w:cs="Arial"/>
          <w:b/>
          <w:bCs/>
          <w:color w:val="auto"/>
          <w:sz w:val="22"/>
          <w:szCs w:val="22"/>
        </w:rPr>
        <w:t>%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 (v </w:t>
      </w:r>
      <w:r w:rsidR="00867382" w:rsidRPr="00DA7C36">
        <w:rPr>
          <w:rFonts w:ascii="Arial" w:hAnsi="Arial" w:cs="Arial"/>
          <w:color w:val="auto"/>
          <w:sz w:val="22"/>
          <w:szCs w:val="22"/>
        </w:rPr>
        <w:t>listopadu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 </w:t>
      </w:r>
      <w:r w:rsidR="002950D3" w:rsidRPr="00DA7C36">
        <w:rPr>
          <w:rFonts w:ascii="Arial" w:hAnsi="Arial" w:cs="Arial"/>
          <w:color w:val="auto"/>
          <w:sz w:val="22"/>
          <w:szCs w:val="22"/>
        </w:rPr>
        <w:t>5,</w:t>
      </w:r>
      <w:r w:rsidR="001A1C8D" w:rsidRPr="00DA7C36">
        <w:rPr>
          <w:rFonts w:ascii="Arial" w:hAnsi="Arial" w:cs="Arial"/>
          <w:color w:val="auto"/>
          <w:sz w:val="22"/>
          <w:szCs w:val="22"/>
        </w:rPr>
        <w:t>5</w:t>
      </w:r>
      <w:r w:rsidRPr="00DA7C36">
        <w:rPr>
          <w:rFonts w:ascii="Arial" w:hAnsi="Arial" w:cs="Arial"/>
          <w:color w:val="auto"/>
          <w:sz w:val="22"/>
          <w:szCs w:val="22"/>
        </w:rPr>
        <w:t> %). Od vypuknutí války na Ukrajině do 3</w:t>
      </w:r>
      <w:r w:rsidR="00867382" w:rsidRPr="00DA7C36">
        <w:rPr>
          <w:rFonts w:ascii="Arial" w:hAnsi="Arial" w:cs="Arial"/>
          <w:color w:val="auto"/>
          <w:sz w:val="22"/>
          <w:szCs w:val="22"/>
        </w:rPr>
        <w:t>1</w:t>
      </w:r>
      <w:r w:rsidRPr="00DA7C36">
        <w:rPr>
          <w:rFonts w:ascii="Arial" w:hAnsi="Arial" w:cs="Arial"/>
          <w:color w:val="auto"/>
          <w:sz w:val="22"/>
          <w:szCs w:val="22"/>
        </w:rPr>
        <w:t>.</w:t>
      </w:r>
      <w:r w:rsidR="00C81BB7">
        <w:rPr>
          <w:rFonts w:ascii="Arial" w:hAnsi="Arial" w:cs="Arial"/>
          <w:color w:val="auto"/>
          <w:sz w:val="22"/>
          <w:szCs w:val="22"/>
        </w:rPr>
        <w:t xml:space="preserve"> </w:t>
      </w:r>
      <w:r w:rsidR="002950D3" w:rsidRPr="00DA7C36">
        <w:rPr>
          <w:rFonts w:ascii="Arial" w:hAnsi="Arial" w:cs="Arial"/>
          <w:color w:val="auto"/>
          <w:sz w:val="22"/>
          <w:szCs w:val="22"/>
        </w:rPr>
        <w:t>1</w:t>
      </w:r>
      <w:r w:rsidR="00867382" w:rsidRPr="00DA7C36">
        <w:rPr>
          <w:rFonts w:ascii="Arial" w:hAnsi="Arial" w:cs="Arial"/>
          <w:color w:val="auto"/>
          <w:sz w:val="22"/>
          <w:szCs w:val="22"/>
        </w:rPr>
        <w:t>2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. 2024 se na Úřadu práce ČR zaevidovalo celkem </w:t>
      </w:r>
      <w:r w:rsidR="002950D3" w:rsidRPr="00DA7C36">
        <w:rPr>
          <w:rFonts w:ascii="Arial" w:hAnsi="Arial" w:cs="Arial"/>
          <w:b/>
          <w:bCs/>
          <w:color w:val="auto"/>
          <w:sz w:val="22"/>
          <w:szCs w:val="22"/>
        </w:rPr>
        <w:t>6</w:t>
      </w:r>
      <w:r w:rsidR="001A1C8D" w:rsidRPr="00DA7C36">
        <w:rPr>
          <w:rFonts w:ascii="Arial" w:hAnsi="Arial" w:cs="Arial"/>
          <w:b/>
          <w:bCs/>
          <w:color w:val="auto"/>
          <w:sz w:val="22"/>
          <w:szCs w:val="22"/>
        </w:rPr>
        <w:t>2</w:t>
      </w:r>
      <w:r w:rsidRPr="00DA7C36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867382" w:rsidRPr="00DA7C36">
        <w:rPr>
          <w:rFonts w:ascii="Arial" w:hAnsi="Arial" w:cs="Arial"/>
          <w:b/>
          <w:bCs/>
          <w:color w:val="auto"/>
          <w:sz w:val="22"/>
          <w:szCs w:val="22"/>
        </w:rPr>
        <w:t>983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 (</w:t>
      </w:r>
      <w:r w:rsidR="00615ED0" w:rsidRPr="00DA7C36">
        <w:rPr>
          <w:rFonts w:ascii="Arial" w:hAnsi="Arial" w:cs="Arial"/>
          <w:color w:val="auto"/>
          <w:sz w:val="22"/>
          <w:szCs w:val="22"/>
        </w:rPr>
        <w:t xml:space="preserve">do </w:t>
      </w:r>
      <w:r w:rsidR="00867382" w:rsidRPr="00DA7C36">
        <w:rPr>
          <w:rFonts w:ascii="Arial" w:hAnsi="Arial" w:cs="Arial"/>
          <w:color w:val="auto"/>
          <w:sz w:val="22"/>
          <w:szCs w:val="22"/>
        </w:rPr>
        <w:t>listopadu</w:t>
      </w:r>
      <w:r w:rsidR="00615ED0" w:rsidRPr="00DA7C36">
        <w:rPr>
          <w:rFonts w:ascii="Arial" w:hAnsi="Arial" w:cs="Arial"/>
          <w:color w:val="auto"/>
          <w:sz w:val="22"/>
          <w:szCs w:val="22"/>
        </w:rPr>
        <w:t xml:space="preserve"> </w:t>
      </w:r>
      <w:r w:rsidR="001A1C8D" w:rsidRPr="00DA7C36">
        <w:rPr>
          <w:rFonts w:ascii="Arial" w:hAnsi="Arial" w:cs="Arial"/>
          <w:color w:val="auto"/>
          <w:sz w:val="22"/>
          <w:szCs w:val="22"/>
        </w:rPr>
        <w:t>6</w:t>
      </w:r>
      <w:r w:rsidR="00867382" w:rsidRPr="00DA7C36">
        <w:rPr>
          <w:rFonts w:ascii="Arial" w:hAnsi="Arial" w:cs="Arial"/>
          <w:color w:val="auto"/>
          <w:sz w:val="22"/>
          <w:szCs w:val="22"/>
        </w:rPr>
        <w:t>2</w:t>
      </w:r>
      <w:r w:rsidRPr="00DA7C36">
        <w:rPr>
          <w:rFonts w:ascii="Arial" w:hAnsi="Arial" w:cs="Arial"/>
          <w:color w:val="auto"/>
          <w:sz w:val="22"/>
          <w:szCs w:val="22"/>
        </w:rPr>
        <w:t> </w:t>
      </w:r>
      <w:r w:rsidR="00867382" w:rsidRPr="00DA7C36">
        <w:rPr>
          <w:rFonts w:ascii="Arial" w:hAnsi="Arial" w:cs="Arial"/>
          <w:color w:val="auto"/>
          <w:sz w:val="22"/>
          <w:szCs w:val="22"/>
        </w:rPr>
        <w:t>265</w:t>
      </w:r>
      <w:r w:rsidRPr="00DA7C36">
        <w:rPr>
          <w:rFonts w:ascii="Arial" w:hAnsi="Arial" w:cs="Arial"/>
          <w:color w:val="auto"/>
          <w:sz w:val="22"/>
          <w:szCs w:val="22"/>
        </w:rPr>
        <w:t xml:space="preserve">) osob s dočasnou ochranou. </w:t>
      </w:r>
      <w:bookmarkEnd w:id="6"/>
    </w:p>
    <w:p w14:paraId="61112D1F" w14:textId="77777777" w:rsidR="00574082" w:rsidRPr="00574082" w:rsidRDefault="00574082" w:rsidP="00927878">
      <w:pPr>
        <w:pStyle w:val="Zkladnodstavec"/>
        <w:spacing w:line="240" w:lineRule="auto"/>
        <w:jc w:val="both"/>
        <w:rPr>
          <w:rFonts w:ascii="Arial" w:eastAsia="Calibri" w:hAnsi="Arial" w:cs="Arial"/>
          <w:b/>
          <w:color w:val="auto"/>
          <w:lang w:eastAsia="zh-CN"/>
          <w14:ligatures w14:val="none"/>
        </w:rPr>
      </w:pPr>
    </w:p>
    <w:p w14:paraId="559E9E2D" w14:textId="622085F7" w:rsidR="00C614BE" w:rsidRPr="00480079" w:rsidRDefault="000C5D67" w:rsidP="002F2044">
      <w:pPr>
        <w:pStyle w:val="Zkladnodstavec"/>
        <w:spacing w:line="240" w:lineRule="auto"/>
        <w:ind w:left="142"/>
        <w:jc w:val="both"/>
        <w:rPr>
          <w:rFonts w:ascii="Arial" w:eastAsia="Calibri" w:hAnsi="Arial" w:cs="Arial"/>
          <w:b/>
          <w:color w:val="auto"/>
          <w:lang w:eastAsia="zh-CN"/>
          <w14:ligatures w14:val="none"/>
        </w:rPr>
      </w:pPr>
      <w:r w:rsidRPr="00C64EB9">
        <w:rPr>
          <w:noProof/>
        </w:rPr>
        <w:lastRenderedPageBreak/>
        <w:drawing>
          <wp:anchor distT="0" distB="0" distL="114300" distR="114300" simplePos="0" relativeHeight="251767296" behindDoc="1" locked="0" layoutInCell="1" allowOverlap="1" wp14:anchorId="449A6DE9" wp14:editId="21B5638D">
            <wp:simplePos x="0" y="0"/>
            <wp:positionH relativeFrom="margin">
              <wp:align>right</wp:align>
            </wp:positionH>
            <wp:positionV relativeFrom="paragraph">
              <wp:posOffset>450850</wp:posOffset>
            </wp:positionV>
            <wp:extent cx="5838825" cy="3181350"/>
            <wp:effectExtent l="0" t="0" r="0" b="0"/>
            <wp:wrapTight wrapText="bothSides">
              <wp:wrapPolygon edited="0">
                <wp:start x="0" y="0"/>
                <wp:lineTo x="0" y="21471"/>
                <wp:lineTo x="21494" y="21471"/>
                <wp:lineTo x="21494" y="0"/>
                <wp:lineTo x="0" y="0"/>
              </wp:wrapPolygon>
            </wp:wrapTight>
            <wp:docPr id="160537842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4EB9" w:rsidRPr="00C64EB9">
        <w:rPr>
          <w:rFonts w:ascii="Arial" w:eastAsia="Calibri" w:hAnsi="Arial" w:cs="Arial"/>
          <w:b/>
          <w:color w:val="auto"/>
          <w:lang w:eastAsia="zh-CN"/>
          <w14:ligatures w14:val="none"/>
        </w:rPr>
        <w:t>N</w:t>
      </w:r>
      <w:r w:rsidR="002703B9" w:rsidRPr="00C64EB9">
        <w:rPr>
          <w:rFonts w:ascii="Arial" w:eastAsia="Calibri" w:hAnsi="Arial" w:cs="Arial"/>
          <w:b/>
          <w:color w:val="auto"/>
          <w:lang w:eastAsia="zh-CN"/>
          <w14:ligatures w14:val="none"/>
        </w:rPr>
        <w:t xml:space="preserve">ezaměstnanost </w:t>
      </w:r>
      <w:r w:rsidR="00FA6445" w:rsidRPr="00C64EB9">
        <w:rPr>
          <w:rFonts w:ascii="Arial" w:eastAsia="Calibri" w:hAnsi="Arial" w:cs="Arial"/>
          <w:b/>
          <w:color w:val="auto"/>
          <w:lang w:eastAsia="zh-CN"/>
          <w14:ligatures w14:val="none"/>
        </w:rPr>
        <w:t xml:space="preserve">meziročně </w:t>
      </w:r>
      <w:r w:rsidR="00C64EB9" w:rsidRPr="00C64EB9">
        <w:rPr>
          <w:rFonts w:ascii="Arial" w:eastAsia="Calibri" w:hAnsi="Arial" w:cs="Arial"/>
          <w:b/>
          <w:color w:val="auto"/>
          <w:lang w:eastAsia="zh-CN"/>
          <w14:ligatures w14:val="none"/>
        </w:rPr>
        <w:t xml:space="preserve">vzrostla nejvíce na severu: </w:t>
      </w:r>
      <w:r w:rsidR="006144AF" w:rsidRPr="00C64EB9">
        <w:rPr>
          <w:rFonts w:ascii="Arial" w:eastAsia="Calibri" w:hAnsi="Arial" w:cs="Arial"/>
          <w:b/>
          <w:color w:val="auto"/>
          <w:lang w:eastAsia="zh-CN"/>
          <w14:ligatures w14:val="none"/>
        </w:rPr>
        <w:t>v</w:t>
      </w:r>
      <w:r w:rsidR="00C64EB9" w:rsidRPr="00C64EB9">
        <w:rPr>
          <w:rFonts w:ascii="Arial" w:eastAsia="Calibri" w:hAnsi="Arial" w:cs="Arial"/>
          <w:b/>
          <w:color w:val="auto"/>
          <w:lang w:eastAsia="zh-CN"/>
          <w14:ligatures w14:val="none"/>
        </w:rPr>
        <w:t> </w:t>
      </w:r>
      <w:r w:rsidR="006144AF" w:rsidRPr="00C64EB9">
        <w:rPr>
          <w:rFonts w:ascii="Arial" w:eastAsia="Calibri" w:hAnsi="Arial" w:cs="Arial"/>
          <w:b/>
          <w:color w:val="auto"/>
          <w:lang w:eastAsia="zh-CN"/>
          <w14:ligatures w14:val="none"/>
        </w:rPr>
        <w:t>Olomouckém</w:t>
      </w:r>
      <w:r w:rsidR="00C64EB9" w:rsidRPr="00C64EB9">
        <w:rPr>
          <w:rFonts w:ascii="Arial" w:eastAsia="Calibri" w:hAnsi="Arial" w:cs="Arial"/>
          <w:b/>
          <w:color w:val="auto"/>
          <w:lang w:eastAsia="zh-CN"/>
          <w14:ligatures w14:val="none"/>
        </w:rPr>
        <w:t>, Moravskoslezském a Libereckém</w:t>
      </w:r>
      <w:r w:rsidR="006144AF" w:rsidRPr="00C64EB9">
        <w:rPr>
          <w:rFonts w:ascii="Arial" w:eastAsia="Calibri" w:hAnsi="Arial" w:cs="Arial"/>
          <w:b/>
          <w:color w:val="auto"/>
          <w:lang w:eastAsia="zh-CN"/>
          <w14:ligatures w14:val="none"/>
        </w:rPr>
        <w:t xml:space="preserve"> kraji</w:t>
      </w:r>
    </w:p>
    <w:p w14:paraId="49166063" w14:textId="2C9D3203" w:rsidR="00EF7F7A" w:rsidRDefault="002F4F7E" w:rsidP="000551FA">
      <w:pPr>
        <w:pStyle w:val="Zkladnodstavec"/>
        <w:spacing w:before="120" w:line="240" w:lineRule="auto"/>
        <w:ind w:left="142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F33151">
        <w:rPr>
          <w:noProof/>
          <w:color w:val="auto"/>
          <w14:ligatures w14:val="none"/>
        </w:rPr>
        <w:drawing>
          <wp:anchor distT="0" distB="0" distL="114300" distR="114300" simplePos="0" relativeHeight="251748864" behindDoc="1" locked="0" layoutInCell="1" allowOverlap="1" wp14:anchorId="78DF452E" wp14:editId="0BE74956">
            <wp:simplePos x="0" y="0"/>
            <wp:positionH relativeFrom="column">
              <wp:posOffset>90170</wp:posOffset>
            </wp:positionH>
            <wp:positionV relativeFrom="paragraph">
              <wp:posOffset>249555</wp:posOffset>
            </wp:positionV>
            <wp:extent cx="3295650" cy="2330450"/>
            <wp:effectExtent l="0" t="0" r="0" b="0"/>
            <wp:wrapTight wrapText="bothSides">
              <wp:wrapPolygon edited="0">
                <wp:start x="0" y="0"/>
                <wp:lineTo x="0" y="21365"/>
                <wp:lineTo x="21475" y="21365"/>
                <wp:lineTo x="21475" y="0"/>
                <wp:lineTo x="0" y="0"/>
              </wp:wrapPolygon>
            </wp:wrapTight>
            <wp:docPr id="2009877854" name="Obrázek 1" descr="Obsah obrázku text, mapa, snímek obrazovky, atlas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877854" name="Obrázek 1" descr="Obsah obrázku text, mapa, snímek obrazovky, atlas&#10;&#10;Popis byl vytvořen automaticky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346" w:rsidRPr="00F33151">
        <w:rPr>
          <w:rFonts w:ascii="Arial" w:hAnsi="Arial" w:cs="Arial"/>
          <w:b/>
          <w:color w:val="auto"/>
          <w:sz w:val="22"/>
          <w:szCs w:val="22"/>
        </w:rPr>
        <w:t>Nejvyšší podíl nezaměstnaných osob</w:t>
      </w:r>
      <w:r w:rsidR="00870346" w:rsidRPr="00F33151">
        <w:rPr>
          <w:rFonts w:ascii="Arial" w:hAnsi="Arial" w:cs="Arial"/>
          <w:noProof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(</w:t>
      </w:r>
      <w:hyperlink r:id="rId11" w:history="1">
        <w:r w:rsidR="00870346" w:rsidRPr="00F33151">
          <w:rPr>
            <w:rStyle w:val="Hypertextovodkaz"/>
            <w:rFonts w:ascii="Arial" w:hAnsi="Arial" w:cs="Arial"/>
            <w:color w:val="auto"/>
            <w:spacing w:val="9"/>
            <w:sz w:val="22"/>
            <w:szCs w:val="22"/>
            <w:shd w:val="clear" w:color="auto" w:fill="FFFFFF"/>
          </w:rPr>
          <w:t>podíl dosažitelných uchazečů o zaměstnání ve věku 15–64 let</w:t>
        </w:r>
      </w:hyperlink>
      <w:r w:rsidR="00870346" w:rsidRPr="00F33151">
        <w:rPr>
          <w:rFonts w:ascii="Arial" w:hAnsi="Arial" w:cs="Arial"/>
          <w:color w:val="auto"/>
          <w:spacing w:val="9"/>
          <w:sz w:val="22"/>
          <w:szCs w:val="22"/>
          <w:shd w:val="clear" w:color="auto" w:fill="FFFFFF"/>
        </w:rPr>
        <w:t>) byl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 v</w:t>
      </w:r>
      <w:r w:rsidR="00BC0C82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prosinci</w:t>
      </w:r>
      <w:r w:rsidR="00D819A6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v</w:t>
      </w:r>
      <w:r w:rsidR="00BC0C82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Ústeckém kraji (</w:t>
      </w:r>
      <w:r w:rsidR="00D819A6" w:rsidRPr="00F33151">
        <w:rPr>
          <w:rFonts w:ascii="Arial" w:hAnsi="Arial" w:cs="Arial"/>
          <w:bCs/>
          <w:color w:val="auto"/>
          <w:sz w:val="22"/>
          <w:szCs w:val="22"/>
        </w:rPr>
        <w:t>6,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2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 %)</w:t>
      </w:r>
      <w:r w:rsidR="00870346" w:rsidRPr="00F33151">
        <w:rPr>
          <w:rFonts w:ascii="Arial" w:hAnsi="Arial" w:cs="Arial"/>
          <w:bCs/>
          <w:color w:val="auto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a Moravskoslezském kraji (5,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8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 %). Tyto regiony měly nejvyšší podíl nezaměstnaných</w:t>
      </w:r>
      <w:r w:rsidR="00870346" w:rsidRPr="00F33151">
        <w:rPr>
          <w:rFonts w:ascii="Arial" w:hAnsi="Arial" w:cs="Arial"/>
          <w:noProof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osob ve stejném období i</w:t>
      </w:r>
      <w:r w:rsidR="00BC0C82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loni. Naopak </w:t>
      </w:r>
      <w:r w:rsidR="00870346" w:rsidRPr="00F33151">
        <w:rPr>
          <w:rFonts w:ascii="Arial" w:hAnsi="Arial" w:cs="Arial"/>
          <w:b/>
          <w:color w:val="auto"/>
          <w:sz w:val="22"/>
          <w:szCs w:val="22"/>
        </w:rPr>
        <w:t xml:space="preserve">nejnižší nezaměstnanost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byla</w:t>
      </w:r>
      <w:r w:rsidR="00BC0C82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D819A6" w:rsidRPr="00F33151">
        <w:rPr>
          <w:rFonts w:ascii="Arial" w:hAnsi="Arial" w:cs="Arial"/>
          <w:bCs/>
          <w:color w:val="auto"/>
          <w:sz w:val="22"/>
          <w:szCs w:val="22"/>
        </w:rPr>
        <w:t xml:space="preserve">v Praze </w:t>
      </w:r>
      <w:r w:rsidR="00DE6960" w:rsidRPr="00F33151">
        <w:rPr>
          <w:rFonts w:ascii="Arial" w:hAnsi="Arial" w:cs="Arial"/>
          <w:bCs/>
          <w:color w:val="auto"/>
          <w:sz w:val="22"/>
          <w:szCs w:val="22"/>
        </w:rPr>
        <w:t>(2,</w:t>
      </w:r>
      <w:r w:rsidR="006B73BC" w:rsidRPr="00F33151">
        <w:rPr>
          <w:rFonts w:ascii="Arial" w:hAnsi="Arial" w:cs="Arial"/>
          <w:bCs/>
          <w:color w:val="auto"/>
          <w:sz w:val="22"/>
          <w:szCs w:val="22"/>
        </w:rPr>
        <w:t>8</w:t>
      </w:r>
      <w:r w:rsidR="00DE6960" w:rsidRPr="00F33151">
        <w:rPr>
          <w:rFonts w:ascii="Arial" w:hAnsi="Arial" w:cs="Arial"/>
          <w:bCs/>
          <w:color w:val="auto"/>
          <w:sz w:val="22"/>
          <w:szCs w:val="22"/>
        </w:rPr>
        <w:t> %)</w:t>
      </w:r>
      <w:r w:rsidR="00C13E44" w:rsidRPr="00F33151">
        <w:rPr>
          <w:rFonts w:ascii="Arial" w:hAnsi="Arial" w:cs="Arial"/>
          <w:bCs/>
          <w:color w:val="auto"/>
          <w:sz w:val="22"/>
          <w:szCs w:val="22"/>
        </w:rPr>
        <w:t xml:space="preserve"> a</w:t>
      </w:r>
      <w:r w:rsidR="00D819A6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6B73BC" w:rsidRPr="00F33151">
        <w:rPr>
          <w:rFonts w:ascii="Arial" w:hAnsi="Arial" w:cs="Arial"/>
          <w:bCs/>
          <w:color w:val="auto"/>
          <w:sz w:val="22"/>
          <w:szCs w:val="22"/>
        </w:rPr>
        <w:t>v Plzeňském kraji</w:t>
      </w:r>
      <w:r w:rsidR="00C13E44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(</w:t>
      </w:r>
      <w:r w:rsidR="00037322" w:rsidRPr="00F33151">
        <w:rPr>
          <w:rFonts w:ascii="Arial" w:hAnsi="Arial" w:cs="Arial"/>
          <w:bCs/>
          <w:color w:val="auto"/>
          <w:sz w:val="22"/>
          <w:szCs w:val="22"/>
        </w:rPr>
        <w:t>3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3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 %). </w:t>
      </w:r>
      <w:r w:rsidR="00870346" w:rsidRPr="00F33151">
        <w:rPr>
          <w:rFonts w:ascii="Arial" w:hAnsi="Arial" w:cs="Arial"/>
          <w:color w:val="auto"/>
          <w:sz w:val="22"/>
          <w:szCs w:val="22"/>
        </w:rPr>
        <w:t>Meziročně se situace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 nejvíce změnila v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 xml:space="preserve"> Olomouckém, Moravskoslezském a Libereckém </w:t>
      </w:r>
      <w:r w:rsidR="006B73BC" w:rsidRPr="00F33151">
        <w:rPr>
          <w:rFonts w:ascii="Arial" w:hAnsi="Arial" w:cs="Arial"/>
          <w:bCs/>
          <w:color w:val="auto"/>
          <w:sz w:val="22"/>
          <w:szCs w:val="22"/>
        </w:rPr>
        <w:t>k</w:t>
      </w:r>
      <w:r w:rsidR="00D819A6" w:rsidRPr="00F33151">
        <w:rPr>
          <w:rFonts w:ascii="Arial" w:hAnsi="Arial" w:cs="Arial"/>
          <w:bCs/>
          <w:color w:val="auto"/>
          <w:sz w:val="22"/>
          <w:szCs w:val="22"/>
        </w:rPr>
        <w:t>raji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, kde podíl nezaměstnaných osob vzrostl oproti 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prosinci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 202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4</w:t>
      </w:r>
      <w:r w:rsidR="00A423E7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o</w:t>
      </w:r>
      <w:r w:rsidR="00BC0C82" w:rsidRPr="00F33151">
        <w:rPr>
          <w:rFonts w:ascii="Arial" w:hAnsi="Arial" w:cs="Arial"/>
          <w:bCs/>
          <w:color w:val="auto"/>
          <w:sz w:val="22"/>
          <w:szCs w:val="22"/>
        </w:rPr>
        <w:t> 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0,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6</w:t>
      </w:r>
      <w:r w:rsidR="00A423E7" w:rsidRPr="00F33151">
        <w:rPr>
          <w:rFonts w:ascii="Arial" w:hAnsi="Arial" w:cs="Arial"/>
          <w:bCs/>
          <w:color w:val="auto"/>
          <w:sz w:val="22"/>
          <w:szCs w:val="22"/>
        </w:rPr>
        <w:t>p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rocentního bodu. Na úrovni </w:t>
      </w:r>
      <w:r w:rsidR="000551FA">
        <w:rPr>
          <w:noProof/>
        </w:rPr>
        <w:drawing>
          <wp:anchor distT="0" distB="0" distL="114300" distR="114300" simplePos="0" relativeHeight="251772416" behindDoc="0" locked="0" layoutInCell="1" allowOverlap="1" wp14:anchorId="42B81649" wp14:editId="4C08E288">
            <wp:simplePos x="0" y="0"/>
            <wp:positionH relativeFrom="column">
              <wp:posOffset>1863090</wp:posOffset>
            </wp:positionH>
            <wp:positionV relativeFrom="paragraph">
              <wp:posOffset>488950</wp:posOffset>
            </wp:positionV>
            <wp:extent cx="4173855" cy="2937510"/>
            <wp:effectExtent l="95250" t="95250" r="93345" b="91440"/>
            <wp:wrapSquare wrapText="bothSides"/>
            <wp:docPr id="1042965614" name="Obrázek 1" descr="Obsah obrázku text, mapa, snímek obrazovky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965614" name="Obrázek 1" descr="Obsah obrázku text, mapa, snímek obrazovky&#10;&#10;Popis byl vytvořen automaticky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9" r="279" b="2818"/>
                    <a:stretch/>
                  </pic:blipFill>
                  <pic:spPr bwMode="auto">
                    <a:xfrm>
                      <a:off x="0" y="0"/>
                      <a:ext cx="4173855" cy="2937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okresů jsou rozdíly ještě více patrné.</w:t>
      </w:r>
      <w:r w:rsidR="00870346" w:rsidRPr="00F33151">
        <w:rPr>
          <w:rFonts w:ascii="Arial" w:hAnsi="Arial" w:cs="Arial"/>
          <w:noProof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/>
          <w:color w:val="auto"/>
          <w:sz w:val="22"/>
          <w:szCs w:val="22"/>
        </w:rPr>
        <w:t>Nejnižší</w:t>
      </w:r>
      <w:r w:rsidR="00DB08D8" w:rsidRPr="00F33151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/>
          <w:color w:val="auto"/>
          <w:sz w:val="22"/>
          <w:szCs w:val="22"/>
        </w:rPr>
        <w:t>neza</w:t>
      </w:r>
      <w:r w:rsidR="00DB08D8" w:rsidRPr="00F33151">
        <w:rPr>
          <w:rFonts w:ascii="Arial" w:hAnsi="Arial" w:cs="Arial"/>
          <w:b/>
          <w:color w:val="auto"/>
          <w:sz w:val="22"/>
          <w:szCs w:val="22"/>
        </w:rPr>
        <w:t>mě</w:t>
      </w:r>
      <w:r w:rsidR="00870346" w:rsidRPr="00F33151">
        <w:rPr>
          <w:rFonts w:ascii="Arial" w:hAnsi="Arial" w:cs="Arial"/>
          <w:b/>
          <w:color w:val="auto"/>
          <w:sz w:val="22"/>
          <w:szCs w:val="22"/>
        </w:rPr>
        <w:t>stnanost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 byla ke konci 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prosince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 v okresech Praha-východ (1,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5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 %), Praha-západ (1,</w:t>
      </w:r>
      <w:r w:rsidR="006B73BC" w:rsidRPr="00F33151">
        <w:rPr>
          <w:rFonts w:ascii="Arial" w:hAnsi="Arial" w:cs="Arial"/>
          <w:bCs/>
          <w:color w:val="auto"/>
          <w:sz w:val="22"/>
          <w:szCs w:val="22"/>
        </w:rPr>
        <w:t>6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 %), </w:t>
      </w:r>
      <w:r w:rsidR="000B415D" w:rsidRPr="00F33151">
        <w:rPr>
          <w:rFonts w:ascii="Arial" w:hAnsi="Arial" w:cs="Arial"/>
          <w:bCs/>
          <w:color w:val="auto"/>
          <w:sz w:val="22"/>
          <w:szCs w:val="22"/>
        </w:rPr>
        <w:t>Plzeň-jih (2,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2</w:t>
      </w:r>
      <w:r w:rsidR="000B415D" w:rsidRPr="00F33151">
        <w:rPr>
          <w:rFonts w:ascii="Arial" w:hAnsi="Arial" w:cs="Arial"/>
          <w:bCs/>
          <w:color w:val="auto"/>
          <w:sz w:val="22"/>
          <w:szCs w:val="22"/>
        </w:rPr>
        <w:t> %)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 xml:space="preserve"> a</w:t>
      </w:r>
      <w:r w:rsidR="000B415D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Rychnov nad Kněžnou </w:t>
      </w:r>
      <w:r w:rsidR="00CD1771" w:rsidRPr="00F33151">
        <w:rPr>
          <w:rFonts w:ascii="Arial" w:hAnsi="Arial" w:cs="Arial"/>
          <w:bCs/>
          <w:color w:val="auto"/>
          <w:sz w:val="22"/>
          <w:szCs w:val="22"/>
        </w:rPr>
        <w:t>(2,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3</w:t>
      </w:r>
      <w:r w:rsidR="00CD1771" w:rsidRPr="00F33151">
        <w:rPr>
          <w:rFonts w:ascii="Arial" w:hAnsi="Arial" w:cs="Arial"/>
          <w:bCs/>
          <w:color w:val="auto"/>
          <w:sz w:val="22"/>
          <w:szCs w:val="22"/>
        </w:rPr>
        <w:t> %)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 xml:space="preserve">.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Naopak </w:t>
      </w:r>
      <w:r w:rsidR="00870346" w:rsidRPr="00F33151">
        <w:rPr>
          <w:rFonts w:ascii="Arial" w:hAnsi="Arial" w:cs="Arial"/>
          <w:b/>
          <w:color w:val="auto"/>
          <w:sz w:val="22"/>
          <w:szCs w:val="22"/>
        </w:rPr>
        <w:t>nejvyšší podíl nezaměstnaných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 hlásí okres </w:t>
      </w:r>
      <w:r w:rsidR="00B305D3" w:rsidRPr="00F33151">
        <w:rPr>
          <w:rFonts w:ascii="Arial" w:hAnsi="Arial" w:cs="Arial"/>
          <w:bCs/>
          <w:color w:val="auto"/>
          <w:sz w:val="22"/>
          <w:szCs w:val="22"/>
        </w:rPr>
        <w:t>Karviná (8,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5</w:t>
      </w:r>
      <w:r w:rsidR="00B305D3" w:rsidRPr="00F33151">
        <w:rPr>
          <w:rFonts w:ascii="Arial" w:hAnsi="Arial" w:cs="Arial"/>
          <w:bCs/>
          <w:color w:val="auto"/>
          <w:sz w:val="22"/>
          <w:szCs w:val="22"/>
        </w:rPr>
        <w:t xml:space="preserve"> %),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Most (8,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4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 %), </w:t>
      </w:r>
      <w:r w:rsidR="006B73BC" w:rsidRPr="00F33151">
        <w:rPr>
          <w:rFonts w:ascii="Arial" w:hAnsi="Arial" w:cs="Arial"/>
          <w:bCs/>
          <w:color w:val="auto"/>
          <w:sz w:val="22"/>
          <w:szCs w:val="22"/>
        </w:rPr>
        <w:t xml:space="preserve">Bruntál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(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8,1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 %)</w:t>
      </w:r>
      <w:r w:rsidR="00DB08D8" w:rsidRPr="00F33151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 xml:space="preserve">a </w:t>
      </w:r>
      <w:r w:rsidR="006B73BC" w:rsidRPr="00F33151">
        <w:rPr>
          <w:rFonts w:ascii="Arial" w:hAnsi="Arial" w:cs="Arial"/>
          <w:bCs/>
          <w:color w:val="auto"/>
          <w:sz w:val="22"/>
          <w:szCs w:val="22"/>
        </w:rPr>
        <w:t xml:space="preserve">Chomutov 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(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7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,</w:t>
      </w:r>
      <w:r w:rsidR="00EE72F0" w:rsidRPr="00F33151">
        <w:rPr>
          <w:rFonts w:ascii="Arial" w:hAnsi="Arial" w:cs="Arial"/>
          <w:bCs/>
          <w:color w:val="auto"/>
          <w:sz w:val="22"/>
          <w:szCs w:val="22"/>
        </w:rPr>
        <w:t>1</w:t>
      </w:r>
      <w:r w:rsidR="00870346" w:rsidRPr="00F33151">
        <w:rPr>
          <w:rFonts w:ascii="Arial" w:hAnsi="Arial" w:cs="Arial"/>
          <w:bCs/>
          <w:color w:val="auto"/>
          <w:sz w:val="22"/>
          <w:szCs w:val="22"/>
        </w:rPr>
        <w:t> %).</w:t>
      </w:r>
      <w:r w:rsidR="00E221D2" w:rsidRPr="00F33151">
        <w:rPr>
          <w:rFonts w:ascii="Arial" w:hAnsi="Arial" w:cs="Arial"/>
          <w:bCs/>
          <w:color w:val="auto"/>
          <w:sz w:val="22"/>
          <w:szCs w:val="22"/>
        </w:rPr>
        <w:t xml:space="preserve"> Proti </w:t>
      </w:r>
      <w:r w:rsidR="006B1C8B" w:rsidRPr="00F33151">
        <w:rPr>
          <w:rFonts w:ascii="Arial" w:hAnsi="Arial" w:cs="Arial"/>
          <w:bCs/>
          <w:color w:val="auto"/>
          <w:sz w:val="22"/>
          <w:szCs w:val="22"/>
        </w:rPr>
        <w:t>listopadu</w:t>
      </w:r>
      <w:r w:rsidR="00E221D2" w:rsidRPr="00F33151">
        <w:rPr>
          <w:rFonts w:ascii="Arial" w:hAnsi="Arial" w:cs="Arial"/>
          <w:bCs/>
          <w:color w:val="auto"/>
          <w:sz w:val="22"/>
          <w:szCs w:val="22"/>
        </w:rPr>
        <w:t xml:space="preserve"> vzrostla nezaměstnanost </w:t>
      </w:r>
      <w:r w:rsidR="0043514D" w:rsidRPr="00F33151">
        <w:rPr>
          <w:rFonts w:ascii="Arial" w:hAnsi="Arial" w:cs="Arial"/>
          <w:bCs/>
          <w:color w:val="auto"/>
          <w:sz w:val="22"/>
          <w:szCs w:val="22"/>
        </w:rPr>
        <w:t>nejvíce v</w:t>
      </w:r>
      <w:r w:rsidR="00E221D2" w:rsidRPr="00F33151">
        <w:rPr>
          <w:rFonts w:ascii="Arial" w:hAnsi="Arial" w:cs="Arial"/>
          <w:bCs/>
          <w:color w:val="auto"/>
          <w:sz w:val="22"/>
          <w:szCs w:val="22"/>
        </w:rPr>
        <w:t xml:space="preserve"> okrese </w:t>
      </w:r>
      <w:r w:rsidR="006B1C8B" w:rsidRPr="00F33151">
        <w:rPr>
          <w:rFonts w:ascii="Arial" w:hAnsi="Arial" w:cs="Arial"/>
          <w:bCs/>
          <w:color w:val="auto"/>
          <w:sz w:val="22"/>
          <w:szCs w:val="22"/>
        </w:rPr>
        <w:t>Chrudim</w:t>
      </w:r>
      <w:r w:rsidR="00E221D2" w:rsidRPr="00F33151">
        <w:rPr>
          <w:rFonts w:ascii="Arial" w:hAnsi="Arial" w:cs="Arial"/>
          <w:bCs/>
          <w:color w:val="auto"/>
          <w:sz w:val="22"/>
          <w:szCs w:val="22"/>
        </w:rPr>
        <w:t xml:space="preserve"> (o </w:t>
      </w:r>
      <w:r w:rsidR="006B1C8B" w:rsidRPr="00F33151">
        <w:rPr>
          <w:rFonts w:ascii="Arial" w:hAnsi="Arial" w:cs="Arial"/>
          <w:bCs/>
          <w:color w:val="auto"/>
          <w:sz w:val="22"/>
          <w:szCs w:val="22"/>
        </w:rPr>
        <w:t>1</w:t>
      </w:r>
      <w:r w:rsidR="00644153" w:rsidRPr="00F33151">
        <w:rPr>
          <w:rFonts w:ascii="Arial" w:hAnsi="Arial" w:cs="Arial"/>
          <w:bCs/>
          <w:color w:val="auto"/>
          <w:sz w:val="22"/>
          <w:szCs w:val="22"/>
        </w:rPr>
        <w:t>7,</w:t>
      </w:r>
      <w:r w:rsidR="006B1C8B" w:rsidRPr="00F33151">
        <w:rPr>
          <w:rFonts w:ascii="Arial" w:hAnsi="Arial" w:cs="Arial"/>
          <w:bCs/>
          <w:color w:val="auto"/>
          <w:sz w:val="22"/>
          <w:szCs w:val="22"/>
        </w:rPr>
        <w:t>6</w:t>
      </w:r>
      <w:r w:rsidR="00E221D2" w:rsidRPr="00F33151">
        <w:rPr>
          <w:rFonts w:ascii="Arial" w:hAnsi="Arial" w:cs="Arial"/>
          <w:bCs/>
          <w:color w:val="auto"/>
          <w:sz w:val="22"/>
          <w:szCs w:val="22"/>
        </w:rPr>
        <w:t xml:space="preserve"> %). </w:t>
      </w:r>
    </w:p>
    <w:p w14:paraId="474DCC0D" w14:textId="77777777" w:rsidR="000551FA" w:rsidRPr="00F33151" w:rsidRDefault="000551FA" w:rsidP="000551FA">
      <w:pPr>
        <w:pStyle w:val="Zkladnodstavec"/>
        <w:spacing w:before="120" w:line="240" w:lineRule="auto"/>
        <w:ind w:left="142"/>
        <w:jc w:val="both"/>
        <w:rPr>
          <w:rFonts w:ascii="Arial" w:hAnsi="Arial" w:cs="Arial"/>
          <w:bCs/>
          <w:color w:val="auto"/>
          <w:sz w:val="22"/>
          <w:szCs w:val="22"/>
        </w:rPr>
      </w:pPr>
    </w:p>
    <w:p w14:paraId="01BC9614" w14:textId="45253278" w:rsidR="00870346" w:rsidRPr="000375EF" w:rsidRDefault="001E78BF" w:rsidP="009865CE">
      <w:pPr>
        <w:spacing w:before="120" w:after="0" w:line="240" w:lineRule="auto"/>
        <w:ind w:left="142" w:right="-29"/>
        <w:jc w:val="both"/>
        <w:rPr>
          <w:rFonts w:ascii="Arial" w:hAnsi="Arial" w:cs="Arial"/>
          <w:b/>
          <w:bCs/>
          <w:sz w:val="24"/>
          <w:szCs w:val="24"/>
        </w:rPr>
      </w:pPr>
      <w:r w:rsidRPr="009C1F56">
        <w:rPr>
          <w:rFonts w:ascii="Arial" w:hAnsi="Arial" w:cs="Arial"/>
          <w:b/>
          <w:bCs/>
          <w:sz w:val="24"/>
          <w:szCs w:val="24"/>
        </w:rPr>
        <w:t>Průměrný nezaměstnaný má zhruba 43 let</w:t>
      </w:r>
      <w:r w:rsidR="009C1F56" w:rsidRPr="009C1F56">
        <w:rPr>
          <w:rFonts w:ascii="Arial" w:hAnsi="Arial" w:cs="Arial"/>
          <w:b/>
          <w:bCs/>
          <w:sz w:val="24"/>
          <w:szCs w:val="24"/>
        </w:rPr>
        <w:t xml:space="preserve"> a </w:t>
      </w:r>
      <w:r w:rsidR="00531B54" w:rsidRPr="009C1F56">
        <w:rPr>
          <w:rFonts w:ascii="Arial" w:hAnsi="Arial" w:cs="Arial"/>
          <w:b/>
          <w:bCs/>
          <w:sz w:val="24"/>
          <w:szCs w:val="24"/>
        </w:rPr>
        <w:t xml:space="preserve">nižší vzdělání </w:t>
      </w:r>
      <w:r w:rsidR="009C026D" w:rsidRPr="009C1F5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823E329" w14:textId="2993549E" w:rsidR="00870346" w:rsidRPr="00F33151" w:rsidRDefault="00EF7F7A" w:rsidP="00870346">
      <w:pPr>
        <w:spacing w:before="120" w:after="0" w:line="240" w:lineRule="auto"/>
        <w:ind w:left="142" w:right="-29"/>
        <w:jc w:val="both"/>
        <w:rPr>
          <w:rFonts w:ascii="Arial" w:hAnsi="Arial" w:cs="Arial"/>
          <w:bCs/>
        </w:rPr>
      </w:pPr>
      <w:r w:rsidRPr="00F33151">
        <w:rPr>
          <w:noProof/>
        </w:rPr>
        <w:drawing>
          <wp:anchor distT="0" distB="0" distL="114300" distR="114300" simplePos="0" relativeHeight="251768320" behindDoc="1" locked="0" layoutInCell="1" allowOverlap="1" wp14:anchorId="509C6598" wp14:editId="36650563">
            <wp:simplePos x="0" y="0"/>
            <wp:positionH relativeFrom="margin">
              <wp:posOffset>2857500</wp:posOffset>
            </wp:positionH>
            <wp:positionV relativeFrom="paragraph">
              <wp:posOffset>89535</wp:posOffset>
            </wp:positionV>
            <wp:extent cx="2952750" cy="1924050"/>
            <wp:effectExtent l="0" t="0" r="0" b="0"/>
            <wp:wrapTight wrapText="bothSides">
              <wp:wrapPolygon edited="0">
                <wp:start x="0" y="0"/>
                <wp:lineTo x="0" y="21386"/>
                <wp:lineTo x="21461" y="21386"/>
                <wp:lineTo x="21461" y="0"/>
                <wp:lineTo x="0" y="0"/>
              </wp:wrapPolygon>
            </wp:wrapTight>
            <wp:docPr id="994244583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6992E5BC-1385-46E9-A3CE-5213FC62FC2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346" w:rsidRPr="00F33151">
        <w:rPr>
          <w:rFonts w:ascii="Arial" w:hAnsi="Arial" w:cs="Arial"/>
          <w:b/>
          <w:bCs/>
        </w:rPr>
        <w:t>Průměrný věk</w:t>
      </w:r>
      <w:r w:rsidR="00870346" w:rsidRPr="00F33151">
        <w:rPr>
          <w:rFonts w:ascii="Arial" w:hAnsi="Arial" w:cs="Arial"/>
          <w:bCs/>
        </w:rPr>
        <w:t xml:space="preserve"> nezaměstnaných byl </w:t>
      </w:r>
      <w:r w:rsidR="00870346" w:rsidRPr="00F33151">
        <w:rPr>
          <w:rFonts w:ascii="Arial" w:hAnsi="Arial" w:cs="Arial"/>
        </w:rPr>
        <w:t>v </w:t>
      </w:r>
      <w:r w:rsidR="000375EF" w:rsidRPr="00F33151">
        <w:rPr>
          <w:rFonts w:ascii="Arial" w:hAnsi="Arial" w:cs="Arial"/>
        </w:rPr>
        <w:t>prosinci</w:t>
      </w:r>
      <w:r w:rsidR="00870346" w:rsidRPr="00F33151">
        <w:rPr>
          <w:rFonts w:ascii="Arial" w:hAnsi="Arial" w:cs="Arial"/>
        </w:rPr>
        <w:t xml:space="preserve"> </w:t>
      </w:r>
      <w:r w:rsidR="00870346" w:rsidRPr="00F33151">
        <w:rPr>
          <w:rFonts w:ascii="Arial" w:hAnsi="Arial" w:cs="Arial"/>
          <w:b/>
          <w:bCs/>
        </w:rPr>
        <w:t>4</w:t>
      </w:r>
      <w:r w:rsidR="00C307A2" w:rsidRPr="00F33151">
        <w:rPr>
          <w:rFonts w:ascii="Arial" w:hAnsi="Arial" w:cs="Arial"/>
          <w:b/>
          <w:bCs/>
        </w:rPr>
        <w:t>2</w:t>
      </w:r>
      <w:r w:rsidR="00253802" w:rsidRPr="00F33151">
        <w:rPr>
          <w:rFonts w:ascii="Arial" w:hAnsi="Arial" w:cs="Arial"/>
          <w:b/>
          <w:bCs/>
        </w:rPr>
        <w:t>,</w:t>
      </w:r>
      <w:r w:rsidR="000375EF" w:rsidRPr="00F33151">
        <w:rPr>
          <w:rFonts w:ascii="Arial" w:hAnsi="Arial" w:cs="Arial"/>
          <w:b/>
          <w:bCs/>
        </w:rPr>
        <w:t>7</w:t>
      </w:r>
      <w:r w:rsidR="00870346" w:rsidRPr="00F33151">
        <w:rPr>
          <w:rFonts w:ascii="Arial" w:hAnsi="Arial" w:cs="Arial"/>
          <w:b/>
          <w:bCs/>
        </w:rPr>
        <w:t xml:space="preserve"> let</w:t>
      </w:r>
      <w:r w:rsidR="00870346" w:rsidRPr="00F33151">
        <w:rPr>
          <w:rFonts w:ascii="Arial" w:hAnsi="Arial" w:cs="Arial"/>
          <w:bCs/>
        </w:rPr>
        <w:t xml:space="preserve">, </w:t>
      </w:r>
      <w:r w:rsidR="00196BD1" w:rsidRPr="00F33151">
        <w:rPr>
          <w:rFonts w:ascii="Arial" w:hAnsi="Arial" w:cs="Arial"/>
          <w:bCs/>
        </w:rPr>
        <w:t>v</w:t>
      </w:r>
      <w:r w:rsidR="00870346" w:rsidRPr="00F33151">
        <w:rPr>
          <w:rFonts w:ascii="Arial" w:hAnsi="Arial" w:cs="Arial"/>
          <w:bCs/>
        </w:rPr>
        <w:t xml:space="preserve">loni to bylo </w:t>
      </w:r>
      <w:r w:rsidR="00870346" w:rsidRPr="00F33151">
        <w:rPr>
          <w:rFonts w:ascii="Arial" w:hAnsi="Arial" w:cs="Arial"/>
          <w:b/>
          <w:bCs/>
        </w:rPr>
        <w:t>4</w:t>
      </w:r>
      <w:r w:rsidR="00C05395" w:rsidRPr="00F33151">
        <w:rPr>
          <w:rFonts w:ascii="Arial" w:hAnsi="Arial" w:cs="Arial"/>
          <w:b/>
          <w:bCs/>
        </w:rPr>
        <w:t>2</w:t>
      </w:r>
      <w:r w:rsidR="00870346" w:rsidRPr="00F33151">
        <w:rPr>
          <w:rFonts w:ascii="Arial" w:hAnsi="Arial" w:cs="Arial"/>
          <w:b/>
          <w:bCs/>
        </w:rPr>
        <w:t>,</w:t>
      </w:r>
      <w:r w:rsidR="000375EF" w:rsidRPr="00F33151">
        <w:rPr>
          <w:rFonts w:ascii="Arial" w:hAnsi="Arial" w:cs="Arial"/>
          <w:b/>
          <w:bCs/>
        </w:rPr>
        <w:t>8</w:t>
      </w:r>
      <w:r w:rsidR="00870346" w:rsidRPr="00F33151">
        <w:rPr>
          <w:rFonts w:ascii="Arial" w:hAnsi="Arial" w:cs="Arial"/>
          <w:b/>
          <w:bCs/>
        </w:rPr>
        <w:t xml:space="preserve"> roku. </w:t>
      </w:r>
      <w:r w:rsidR="00870346" w:rsidRPr="00F33151">
        <w:rPr>
          <w:rFonts w:ascii="Arial" w:hAnsi="Arial" w:cs="Arial"/>
          <w:bCs/>
        </w:rPr>
        <w:t xml:space="preserve">Věková struktura uchazečů o zaměstnání se posledních pět let výrazně nemění. A i v průběhu uplynulých 12 měsíců došlo pouze k mírným změnám. </w:t>
      </w:r>
    </w:p>
    <w:p w14:paraId="6C6792E2" w14:textId="680495B7" w:rsidR="005B3809" w:rsidRPr="00F33151" w:rsidRDefault="00870346" w:rsidP="00805FC4">
      <w:pPr>
        <w:spacing w:before="120" w:after="0" w:line="240" w:lineRule="auto"/>
        <w:ind w:left="142" w:right="-29"/>
        <w:jc w:val="both"/>
        <w:rPr>
          <w:rFonts w:ascii="Arial" w:hAnsi="Arial" w:cs="Arial"/>
          <w:bCs/>
        </w:rPr>
      </w:pPr>
      <w:r w:rsidRPr="00F33151">
        <w:rPr>
          <w:rFonts w:ascii="Arial" w:hAnsi="Arial" w:cs="Arial"/>
          <w:bCs/>
        </w:rPr>
        <w:t>V meziročním srovnání v </w:t>
      </w:r>
      <w:r w:rsidR="000375EF" w:rsidRPr="00F33151">
        <w:rPr>
          <w:rFonts w:ascii="Arial" w:hAnsi="Arial" w:cs="Arial"/>
          <w:bCs/>
        </w:rPr>
        <w:t>prosinci</w:t>
      </w:r>
      <w:r w:rsidRPr="00F33151">
        <w:rPr>
          <w:rFonts w:ascii="Arial" w:hAnsi="Arial" w:cs="Arial"/>
          <w:bCs/>
        </w:rPr>
        <w:t xml:space="preserve"> vzrostl podíl nezaměstnaných osob ve věkové skupině </w:t>
      </w:r>
      <w:r w:rsidRPr="00F33151">
        <w:rPr>
          <w:rFonts w:ascii="Arial" w:hAnsi="Arial" w:cs="Arial"/>
          <w:b/>
        </w:rPr>
        <w:t>do 29 let</w:t>
      </w:r>
      <w:r w:rsidR="003F0E2F" w:rsidRPr="00F33151">
        <w:rPr>
          <w:rFonts w:ascii="Arial" w:hAnsi="Arial" w:cs="Arial"/>
          <w:b/>
        </w:rPr>
        <w:t xml:space="preserve"> </w:t>
      </w:r>
      <w:r w:rsidRPr="00F33151">
        <w:rPr>
          <w:rFonts w:ascii="Arial" w:hAnsi="Arial" w:cs="Arial"/>
          <w:bCs/>
        </w:rPr>
        <w:t xml:space="preserve">o </w:t>
      </w:r>
      <w:r w:rsidR="00D949B4" w:rsidRPr="00F33151">
        <w:rPr>
          <w:rFonts w:ascii="Arial" w:hAnsi="Arial" w:cs="Arial"/>
          <w:bCs/>
        </w:rPr>
        <w:t>0,</w:t>
      </w:r>
      <w:r w:rsidR="00AE2F0F" w:rsidRPr="00F33151">
        <w:rPr>
          <w:rFonts w:ascii="Arial" w:hAnsi="Arial" w:cs="Arial"/>
          <w:bCs/>
        </w:rPr>
        <w:t>6</w:t>
      </w:r>
      <w:r w:rsidR="00D949B4" w:rsidRPr="00F33151">
        <w:rPr>
          <w:rFonts w:ascii="Arial" w:hAnsi="Arial" w:cs="Arial"/>
          <w:bCs/>
        </w:rPr>
        <w:t>procentního</w:t>
      </w:r>
      <w:r w:rsidRPr="00F33151">
        <w:rPr>
          <w:rFonts w:ascii="Arial" w:hAnsi="Arial" w:cs="Arial"/>
          <w:bCs/>
        </w:rPr>
        <w:t xml:space="preserve"> bod</w:t>
      </w:r>
      <w:r w:rsidR="003F0E2F" w:rsidRPr="00F33151">
        <w:rPr>
          <w:rFonts w:ascii="Arial" w:hAnsi="Arial" w:cs="Arial"/>
          <w:bCs/>
        </w:rPr>
        <w:t>u</w:t>
      </w:r>
      <w:r w:rsidR="00813F39" w:rsidRPr="00F33151">
        <w:rPr>
          <w:rFonts w:ascii="Arial" w:hAnsi="Arial" w:cs="Arial"/>
          <w:bCs/>
        </w:rPr>
        <w:t xml:space="preserve"> a </w:t>
      </w:r>
      <w:r w:rsidRPr="00F33151">
        <w:rPr>
          <w:rFonts w:ascii="Arial" w:hAnsi="Arial" w:cs="Arial"/>
          <w:bCs/>
        </w:rPr>
        <w:t>v kategorii</w:t>
      </w:r>
      <w:r w:rsidRPr="00F33151">
        <w:rPr>
          <w:rFonts w:ascii="Arial" w:hAnsi="Arial" w:cs="Arial"/>
          <w:b/>
        </w:rPr>
        <w:t xml:space="preserve"> 50 plus </w:t>
      </w:r>
      <w:r w:rsidRPr="00F33151">
        <w:rPr>
          <w:rFonts w:ascii="Arial" w:hAnsi="Arial" w:cs="Arial"/>
          <w:bCs/>
        </w:rPr>
        <w:t>o 0,</w:t>
      </w:r>
      <w:r w:rsidR="000375EF" w:rsidRPr="00F33151">
        <w:rPr>
          <w:rFonts w:ascii="Arial" w:hAnsi="Arial" w:cs="Arial"/>
          <w:bCs/>
        </w:rPr>
        <w:t>4</w:t>
      </w:r>
      <w:r w:rsidRPr="00F33151">
        <w:rPr>
          <w:rFonts w:ascii="Arial" w:hAnsi="Arial" w:cs="Arial"/>
          <w:bCs/>
        </w:rPr>
        <w:t>procentního bodu. V evidenci ÚP ČR bylo k 3</w:t>
      </w:r>
      <w:r w:rsidR="000375EF" w:rsidRPr="00F33151">
        <w:rPr>
          <w:rFonts w:ascii="Arial" w:hAnsi="Arial" w:cs="Arial"/>
          <w:bCs/>
        </w:rPr>
        <w:t>1</w:t>
      </w:r>
      <w:r w:rsidRPr="00F33151">
        <w:rPr>
          <w:rFonts w:ascii="Arial" w:hAnsi="Arial" w:cs="Arial"/>
          <w:bCs/>
        </w:rPr>
        <w:t>. </w:t>
      </w:r>
      <w:r w:rsidR="00FF2CAD" w:rsidRPr="00F33151">
        <w:rPr>
          <w:rFonts w:ascii="Arial" w:hAnsi="Arial" w:cs="Arial"/>
          <w:bCs/>
        </w:rPr>
        <w:t>1</w:t>
      </w:r>
      <w:r w:rsidR="000375EF" w:rsidRPr="00F33151">
        <w:rPr>
          <w:rFonts w:ascii="Arial" w:hAnsi="Arial" w:cs="Arial"/>
          <w:bCs/>
        </w:rPr>
        <w:t>2</w:t>
      </w:r>
      <w:r w:rsidRPr="00F33151">
        <w:rPr>
          <w:rFonts w:ascii="Arial" w:hAnsi="Arial" w:cs="Arial"/>
          <w:bCs/>
        </w:rPr>
        <w:t xml:space="preserve">. 2024 celkem </w:t>
      </w:r>
      <w:r w:rsidR="000375EF" w:rsidRPr="00F33151">
        <w:rPr>
          <w:rFonts w:ascii="Arial" w:hAnsi="Arial" w:cs="Arial"/>
          <w:b/>
        </w:rPr>
        <w:t>110</w:t>
      </w:r>
      <w:r w:rsidRPr="00F33151">
        <w:rPr>
          <w:rFonts w:ascii="Arial" w:hAnsi="Arial" w:cs="Arial"/>
          <w:b/>
        </w:rPr>
        <w:t> </w:t>
      </w:r>
      <w:r w:rsidR="000375EF" w:rsidRPr="00F33151">
        <w:rPr>
          <w:rFonts w:ascii="Arial" w:hAnsi="Arial" w:cs="Arial"/>
          <w:b/>
        </w:rPr>
        <w:t>759</w:t>
      </w:r>
      <w:r w:rsidRPr="00F33151">
        <w:rPr>
          <w:rFonts w:ascii="Arial" w:hAnsi="Arial" w:cs="Arial"/>
          <w:bCs/>
        </w:rPr>
        <w:t xml:space="preserve"> uchazečů nad 50 let a tvořili </w:t>
      </w:r>
      <w:r w:rsidRPr="00F33151">
        <w:rPr>
          <w:rFonts w:ascii="Arial" w:hAnsi="Arial" w:cs="Arial"/>
          <w:b/>
        </w:rPr>
        <w:t>3</w:t>
      </w:r>
      <w:r w:rsidR="00D46B05" w:rsidRPr="00F33151">
        <w:rPr>
          <w:rFonts w:ascii="Arial" w:hAnsi="Arial" w:cs="Arial"/>
          <w:b/>
        </w:rPr>
        <w:t>6</w:t>
      </w:r>
      <w:r w:rsidR="000375EF" w:rsidRPr="00F33151">
        <w:rPr>
          <w:rFonts w:ascii="Arial" w:hAnsi="Arial" w:cs="Arial"/>
          <w:b/>
        </w:rPr>
        <w:t>,1</w:t>
      </w:r>
      <w:r w:rsidRPr="00F33151">
        <w:rPr>
          <w:rFonts w:ascii="Arial" w:hAnsi="Arial" w:cs="Arial"/>
          <w:b/>
        </w:rPr>
        <w:t> %</w:t>
      </w:r>
      <w:r w:rsidRPr="00F33151">
        <w:rPr>
          <w:rFonts w:ascii="Arial" w:hAnsi="Arial" w:cs="Arial"/>
          <w:bCs/>
        </w:rPr>
        <w:t xml:space="preserve"> z celkového počtu nezaměstnaných. </w:t>
      </w:r>
    </w:p>
    <w:p w14:paraId="49011F77" w14:textId="6280B2F5" w:rsidR="00AE2F0F" w:rsidRPr="00F33151" w:rsidRDefault="00870346" w:rsidP="00AE2F0F">
      <w:pPr>
        <w:spacing w:before="120" w:after="0" w:line="240" w:lineRule="auto"/>
        <w:ind w:left="142" w:right="-29"/>
        <w:jc w:val="both"/>
        <w:rPr>
          <w:rFonts w:ascii="Arial" w:hAnsi="Arial" w:cs="Arial"/>
          <w:b/>
          <w:bCs/>
        </w:rPr>
      </w:pPr>
      <w:r w:rsidRPr="00F33151">
        <w:rPr>
          <w:rFonts w:ascii="Arial" w:hAnsi="Arial" w:cs="Arial"/>
          <w:bCs/>
        </w:rPr>
        <w:lastRenderedPageBreak/>
        <w:t xml:space="preserve">Z hlediska stupně vzdělání byli bez práce nejčastěji uchazeči o zaměstnání </w:t>
      </w:r>
      <w:r w:rsidRPr="00F33151">
        <w:rPr>
          <w:rFonts w:ascii="Arial" w:hAnsi="Arial" w:cs="Arial"/>
          <w:b/>
          <w:bCs/>
        </w:rPr>
        <w:t xml:space="preserve">s nižší kvalifikací, především vyučení bez maturity a se základním vzděláním. </w:t>
      </w:r>
    </w:p>
    <w:p w14:paraId="1258A569" w14:textId="27285DDA" w:rsidR="00870346" w:rsidRPr="00F33151" w:rsidRDefault="00870346" w:rsidP="00AE2F0F">
      <w:pPr>
        <w:spacing w:before="120" w:after="0" w:line="240" w:lineRule="auto"/>
        <w:ind w:left="142" w:right="-29"/>
        <w:jc w:val="both"/>
        <w:rPr>
          <w:rFonts w:ascii="Arial" w:hAnsi="Arial" w:cs="Arial"/>
          <w:b/>
          <w:bCs/>
        </w:rPr>
      </w:pPr>
      <w:r w:rsidRPr="00F33151">
        <w:rPr>
          <w:rFonts w:ascii="Arial" w:hAnsi="Arial" w:cs="Arial"/>
          <w:bCs/>
        </w:rPr>
        <w:t xml:space="preserve">V uplynulém měsíci hledalo práci </w:t>
      </w:r>
      <w:r w:rsidRPr="00F33151">
        <w:rPr>
          <w:rFonts w:ascii="Arial" w:hAnsi="Arial" w:cs="Arial"/>
          <w:b/>
        </w:rPr>
        <w:t>3</w:t>
      </w:r>
      <w:r w:rsidR="000A4FEA" w:rsidRPr="00F33151">
        <w:rPr>
          <w:rFonts w:ascii="Arial" w:hAnsi="Arial" w:cs="Arial"/>
          <w:b/>
        </w:rPr>
        <w:t>9</w:t>
      </w:r>
      <w:r w:rsidRPr="00F33151">
        <w:rPr>
          <w:rFonts w:ascii="Arial" w:hAnsi="Arial" w:cs="Arial"/>
          <w:b/>
        </w:rPr>
        <w:t> </w:t>
      </w:r>
      <w:r w:rsidR="000A4FEA" w:rsidRPr="00F33151">
        <w:rPr>
          <w:rFonts w:ascii="Arial" w:hAnsi="Arial" w:cs="Arial"/>
          <w:b/>
        </w:rPr>
        <w:t>078</w:t>
      </w:r>
      <w:r w:rsidRPr="00F33151">
        <w:rPr>
          <w:rFonts w:ascii="Arial" w:hAnsi="Arial" w:cs="Arial"/>
          <w:b/>
        </w:rPr>
        <w:t xml:space="preserve"> </w:t>
      </w:r>
      <w:r w:rsidRPr="00F33151">
        <w:rPr>
          <w:rFonts w:ascii="Arial" w:hAnsi="Arial" w:cs="Arial"/>
          <w:bCs/>
        </w:rPr>
        <w:t>osob se zdravotním postižením (</w:t>
      </w:r>
      <w:r w:rsidRPr="00F33151">
        <w:rPr>
          <w:rFonts w:ascii="Arial" w:hAnsi="Arial" w:cs="Arial"/>
          <w:b/>
        </w:rPr>
        <w:t>OZP</w:t>
      </w:r>
      <w:r w:rsidRPr="00F33151">
        <w:rPr>
          <w:rFonts w:ascii="Arial" w:hAnsi="Arial" w:cs="Arial"/>
          <w:bCs/>
        </w:rPr>
        <w:t xml:space="preserve">) – </w:t>
      </w:r>
      <w:r w:rsidRPr="00F33151">
        <w:rPr>
          <w:rFonts w:ascii="Arial" w:hAnsi="Arial" w:cs="Arial"/>
          <w:b/>
        </w:rPr>
        <w:t>1</w:t>
      </w:r>
      <w:r w:rsidR="000A4FEA" w:rsidRPr="00F33151">
        <w:rPr>
          <w:rFonts w:ascii="Arial" w:hAnsi="Arial" w:cs="Arial"/>
          <w:b/>
        </w:rPr>
        <w:t>2</w:t>
      </w:r>
      <w:r w:rsidRPr="00F33151">
        <w:rPr>
          <w:rFonts w:ascii="Arial" w:hAnsi="Arial" w:cs="Arial"/>
          <w:b/>
        </w:rPr>
        <w:t>,</w:t>
      </w:r>
      <w:r w:rsidR="000A4FEA" w:rsidRPr="00F33151">
        <w:rPr>
          <w:rFonts w:ascii="Arial" w:hAnsi="Arial" w:cs="Arial"/>
          <w:b/>
        </w:rPr>
        <w:t>8</w:t>
      </w:r>
      <w:r w:rsidRPr="00F33151">
        <w:rPr>
          <w:rFonts w:ascii="Arial" w:hAnsi="Arial" w:cs="Arial"/>
          <w:b/>
        </w:rPr>
        <w:t xml:space="preserve"> %</w:t>
      </w:r>
      <w:r w:rsidRPr="00F33151">
        <w:rPr>
          <w:rFonts w:ascii="Arial" w:hAnsi="Arial" w:cs="Arial"/>
          <w:bCs/>
        </w:rPr>
        <w:t xml:space="preserve"> z celkového počtu nezaměstnaných. Zaměstnavatelé jim nabízeli prostřednictvím ÚP ČR celkem </w:t>
      </w:r>
      <w:r w:rsidRPr="00F33151">
        <w:rPr>
          <w:rFonts w:ascii="Arial" w:hAnsi="Arial" w:cs="Arial"/>
          <w:b/>
        </w:rPr>
        <w:t>1</w:t>
      </w:r>
      <w:r w:rsidR="00F92547" w:rsidRPr="00F33151">
        <w:rPr>
          <w:rFonts w:ascii="Arial" w:hAnsi="Arial" w:cs="Arial"/>
          <w:b/>
        </w:rPr>
        <w:t>1</w:t>
      </w:r>
      <w:r w:rsidRPr="00F33151">
        <w:rPr>
          <w:rFonts w:ascii="Arial" w:hAnsi="Arial" w:cs="Arial"/>
          <w:b/>
        </w:rPr>
        <w:t> </w:t>
      </w:r>
      <w:r w:rsidR="00791CD0" w:rsidRPr="00F33151">
        <w:rPr>
          <w:rFonts w:ascii="Arial" w:hAnsi="Arial" w:cs="Arial"/>
          <w:b/>
        </w:rPr>
        <w:t>042</w:t>
      </w:r>
      <w:r w:rsidRPr="00F33151">
        <w:rPr>
          <w:rFonts w:ascii="Arial" w:hAnsi="Arial" w:cs="Arial"/>
          <w:bCs/>
        </w:rPr>
        <w:t xml:space="preserve"> volných pracovních míst. Nejčastěji se jednalo o pozice pro </w:t>
      </w:r>
      <w:r w:rsidR="009260AA" w:rsidRPr="00F33151">
        <w:rPr>
          <w:rFonts w:ascii="Arial" w:hAnsi="Arial" w:cs="Arial"/>
          <w:bCs/>
        </w:rPr>
        <w:t>uklízeče</w:t>
      </w:r>
      <w:r w:rsidR="00E56A1F">
        <w:rPr>
          <w:rFonts w:ascii="Arial" w:hAnsi="Arial" w:cs="Arial"/>
          <w:bCs/>
        </w:rPr>
        <w:br/>
      </w:r>
      <w:r w:rsidR="009260AA" w:rsidRPr="00F33151">
        <w:rPr>
          <w:rFonts w:ascii="Arial" w:hAnsi="Arial" w:cs="Arial"/>
          <w:bCs/>
        </w:rPr>
        <w:t xml:space="preserve">a </w:t>
      </w:r>
      <w:r w:rsidR="00A336F9" w:rsidRPr="00F33151">
        <w:rPr>
          <w:noProof/>
        </w:rPr>
        <w:drawing>
          <wp:anchor distT="0" distB="0" distL="114300" distR="114300" simplePos="0" relativeHeight="251769344" behindDoc="1" locked="0" layoutInCell="1" allowOverlap="1" wp14:anchorId="783A46E7" wp14:editId="28B597B4">
            <wp:simplePos x="0" y="0"/>
            <wp:positionH relativeFrom="margin">
              <wp:posOffset>3153410</wp:posOffset>
            </wp:positionH>
            <wp:positionV relativeFrom="paragraph">
              <wp:posOffset>0</wp:posOffset>
            </wp:positionV>
            <wp:extent cx="2895600" cy="2190750"/>
            <wp:effectExtent l="0" t="0" r="0" b="0"/>
            <wp:wrapTight wrapText="bothSides">
              <wp:wrapPolygon edited="0">
                <wp:start x="0" y="0"/>
                <wp:lineTo x="0" y="21412"/>
                <wp:lineTo x="21458" y="21412"/>
                <wp:lineTo x="21458" y="0"/>
                <wp:lineTo x="0" y="0"/>
              </wp:wrapPolygon>
            </wp:wrapTight>
            <wp:docPr id="1410898404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AFC15270-6BC7-4D0D-AEA4-39621F5BB5C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60AA" w:rsidRPr="00F33151">
        <w:rPr>
          <w:rFonts w:ascii="Arial" w:hAnsi="Arial" w:cs="Arial"/>
          <w:bCs/>
        </w:rPr>
        <w:t xml:space="preserve">pomocníky v domácnosti, pro </w:t>
      </w:r>
      <w:r w:rsidRPr="00F33151">
        <w:rPr>
          <w:rFonts w:ascii="Arial" w:hAnsi="Arial" w:cs="Arial"/>
          <w:bCs/>
        </w:rPr>
        <w:t xml:space="preserve">pracovníky ostrahy, </w:t>
      </w:r>
      <w:r w:rsidR="00185758" w:rsidRPr="00F33151">
        <w:rPr>
          <w:rFonts w:ascii="Arial" w:hAnsi="Arial" w:cs="Arial"/>
          <w:bCs/>
        </w:rPr>
        <w:t xml:space="preserve">pro pomocné pracovníky </w:t>
      </w:r>
      <w:r w:rsidR="009260AA" w:rsidRPr="00F33151">
        <w:rPr>
          <w:rFonts w:ascii="Arial" w:hAnsi="Arial" w:cs="Arial"/>
          <w:bCs/>
        </w:rPr>
        <w:t xml:space="preserve">ve výrobě </w:t>
      </w:r>
      <w:r w:rsidRPr="00F33151">
        <w:rPr>
          <w:rFonts w:ascii="Arial" w:hAnsi="Arial" w:cs="Arial"/>
          <w:bCs/>
        </w:rPr>
        <w:t xml:space="preserve">nebo </w:t>
      </w:r>
      <w:r w:rsidR="00185758" w:rsidRPr="00F33151">
        <w:rPr>
          <w:rFonts w:ascii="Arial" w:hAnsi="Arial" w:cs="Arial"/>
          <w:bCs/>
        </w:rPr>
        <w:t xml:space="preserve">pro </w:t>
      </w:r>
      <w:r w:rsidR="00F051AF" w:rsidRPr="00F33151">
        <w:rPr>
          <w:rFonts w:ascii="Arial" w:hAnsi="Arial" w:cs="Arial"/>
          <w:bCs/>
        </w:rPr>
        <w:t>montážní dělníky</w:t>
      </w:r>
      <w:r w:rsidRPr="00F33151">
        <w:rPr>
          <w:rFonts w:ascii="Arial" w:hAnsi="Arial" w:cs="Arial"/>
          <w:bCs/>
        </w:rPr>
        <w:t>.</w:t>
      </w:r>
    </w:p>
    <w:p w14:paraId="590ADD2A" w14:textId="4421A513" w:rsidR="00DD79AE" w:rsidRPr="00F33151" w:rsidRDefault="00870346" w:rsidP="00B91FE6">
      <w:pPr>
        <w:spacing w:before="120" w:after="0" w:line="240" w:lineRule="auto"/>
        <w:ind w:left="142" w:right="-23"/>
        <w:jc w:val="both"/>
        <w:rPr>
          <w:rFonts w:ascii="Arial" w:hAnsi="Arial" w:cs="Arial"/>
          <w:bCs/>
        </w:rPr>
      </w:pPr>
      <w:r w:rsidRPr="00F33151">
        <w:rPr>
          <w:rFonts w:ascii="Arial" w:hAnsi="Arial" w:cs="Arial"/>
          <w:bCs/>
        </w:rPr>
        <w:t>Změny ve struktuře nezaměstnaných</w:t>
      </w:r>
      <w:r w:rsidR="00380380" w:rsidRPr="00F33151">
        <w:rPr>
          <w:noProof/>
        </w:rPr>
        <w:t xml:space="preserve"> </w:t>
      </w:r>
      <w:r w:rsidRPr="00F33151">
        <w:rPr>
          <w:rFonts w:ascii="Arial" w:hAnsi="Arial" w:cs="Arial"/>
          <w:bCs/>
        </w:rPr>
        <w:t>podle stupně vzdělání ukazují, že</w:t>
      </w:r>
      <w:r w:rsidR="00813F39" w:rsidRPr="00F33151">
        <w:rPr>
          <w:rFonts w:ascii="Arial" w:hAnsi="Arial" w:cs="Arial"/>
          <w:bCs/>
        </w:rPr>
        <w:t xml:space="preserve"> </w:t>
      </w:r>
      <w:r w:rsidRPr="00F33151">
        <w:rPr>
          <w:rFonts w:ascii="Arial" w:hAnsi="Arial" w:cs="Arial"/>
          <w:bCs/>
        </w:rPr>
        <w:t>k</w:t>
      </w:r>
      <w:r w:rsidRPr="00F33151">
        <w:rPr>
          <w:rFonts w:ascii="Arial" w:hAnsi="Arial" w:cs="Arial"/>
          <w:noProof/>
        </w:rPr>
        <w:t xml:space="preserve"> </w:t>
      </w:r>
      <w:r w:rsidRPr="00F33151">
        <w:rPr>
          <w:rFonts w:ascii="Arial" w:hAnsi="Arial" w:cs="Arial"/>
          <w:b/>
        </w:rPr>
        <w:t>nejvyššímu meziročnímu nárůstu</w:t>
      </w:r>
      <w:r w:rsidRPr="00F33151">
        <w:rPr>
          <w:rFonts w:ascii="Arial" w:hAnsi="Arial" w:cs="Arial"/>
          <w:bCs/>
        </w:rPr>
        <w:t xml:space="preserve"> došlo v případě </w:t>
      </w:r>
      <w:r w:rsidR="0004558D" w:rsidRPr="00F33151">
        <w:rPr>
          <w:rFonts w:ascii="Arial" w:hAnsi="Arial" w:cs="Arial"/>
          <w:bCs/>
        </w:rPr>
        <w:t xml:space="preserve">evidovaných uchazečů </w:t>
      </w:r>
      <w:r w:rsidR="0004558D" w:rsidRPr="00F33151">
        <w:rPr>
          <w:rFonts w:ascii="Arial" w:hAnsi="Arial" w:cs="Arial"/>
          <w:b/>
        </w:rPr>
        <w:t xml:space="preserve">se středoškolským vzděláním </w:t>
      </w:r>
      <w:r w:rsidR="005B3809" w:rsidRPr="00F33151">
        <w:rPr>
          <w:rFonts w:ascii="Arial" w:hAnsi="Arial" w:cs="Arial"/>
          <w:bCs/>
        </w:rPr>
        <w:t>(o </w:t>
      </w:r>
      <w:r w:rsidR="00813F39" w:rsidRPr="00F33151">
        <w:rPr>
          <w:rFonts w:ascii="Arial" w:hAnsi="Arial" w:cs="Arial"/>
          <w:bCs/>
        </w:rPr>
        <w:t>8</w:t>
      </w:r>
      <w:r w:rsidR="005B3809" w:rsidRPr="00F33151">
        <w:rPr>
          <w:rFonts w:ascii="Arial" w:hAnsi="Arial" w:cs="Arial"/>
          <w:bCs/>
        </w:rPr>
        <w:t> </w:t>
      </w:r>
      <w:r w:rsidR="00791CD0" w:rsidRPr="00F33151">
        <w:rPr>
          <w:rFonts w:ascii="Arial" w:hAnsi="Arial" w:cs="Arial"/>
          <w:bCs/>
        </w:rPr>
        <w:t>554</w:t>
      </w:r>
      <w:r w:rsidR="005B3809" w:rsidRPr="00F33151">
        <w:rPr>
          <w:rFonts w:ascii="Arial" w:hAnsi="Arial" w:cs="Arial"/>
          <w:bCs/>
        </w:rPr>
        <w:t>)</w:t>
      </w:r>
      <w:r w:rsidR="00813F39" w:rsidRPr="00F33151">
        <w:rPr>
          <w:rFonts w:ascii="Arial" w:hAnsi="Arial" w:cs="Arial"/>
          <w:bCs/>
        </w:rPr>
        <w:t xml:space="preserve"> </w:t>
      </w:r>
      <w:r w:rsidR="005B3809" w:rsidRPr="00F33151">
        <w:rPr>
          <w:rFonts w:ascii="Arial" w:hAnsi="Arial" w:cs="Arial"/>
          <w:bCs/>
        </w:rPr>
        <w:t xml:space="preserve">a u </w:t>
      </w:r>
      <w:r w:rsidR="0004558D" w:rsidRPr="00F33151">
        <w:rPr>
          <w:rFonts w:ascii="Arial" w:hAnsi="Arial" w:cs="Arial"/>
          <w:b/>
        </w:rPr>
        <w:t>vyučených</w:t>
      </w:r>
      <w:r w:rsidR="0004558D" w:rsidRPr="00F33151">
        <w:rPr>
          <w:rFonts w:ascii="Arial" w:hAnsi="Arial" w:cs="Arial"/>
          <w:bCs/>
        </w:rPr>
        <w:t xml:space="preserve"> uchazečů </w:t>
      </w:r>
      <w:r w:rsidRPr="00F33151">
        <w:rPr>
          <w:rFonts w:ascii="Arial" w:hAnsi="Arial" w:cs="Arial"/>
          <w:bCs/>
        </w:rPr>
        <w:t>(o </w:t>
      </w:r>
      <w:r w:rsidR="00791CD0" w:rsidRPr="00F33151">
        <w:rPr>
          <w:rFonts w:ascii="Arial" w:hAnsi="Arial" w:cs="Arial"/>
          <w:bCs/>
        </w:rPr>
        <w:t>7</w:t>
      </w:r>
      <w:r w:rsidRPr="00F33151">
        <w:rPr>
          <w:rFonts w:ascii="Arial" w:hAnsi="Arial" w:cs="Arial"/>
          <w:bCs/>
        </w:rPr>
        <w:t> </w:t>
      </w:r>
      <w:r w:rsidR="00791CD0" w:rsidRPr="00F33151">
        <w:rPr>
          <w:rFonts w:ascii="Arial" w:hAnsi="Arial" w:cs="Arial"/>
          <w:bCs/>
        </w:rPr>
        <w:t>977</w:t>
      </w:r>
      <w:r w:rsidRPr="00F33151">
        <w:rPr>
          <w:rFonts w:ascii="Arial" w:hAnsi="Arial" w:cs="Arial"/>
          <w:bCs/>
        </w:rPr>
        <w:t xml:space="preserve">). Pokud jde o rozdělení podle </w:t>
      </w:r>
      <w:r w:rsidRPr="00F33151">
        <w:rPr>
          <w:rFonts w:ascii="Arial" w:hAnsi="Arial" w:cs="Arial"/>
          <w:b/>
          <w:bCs/>
        </w:rPr>
        <w:t>profesí</w:t>
      </w:r>
      <w:r w:rsidRPr="00F33151">
        <w:rPr>
          <w:rFonts w:ascii="Arial" w:hAnsi="Arial" w:cs="Arial"/>
          <w:bCs/>
        </w:rPr>
        <w:t xml:space="preserve">, ke konci </w:t>
      </w:r>
      <w:r w:rsidR="00791CD0" w:rsidRPr="00F33151">
        <w:rPr>
          <w:rFonts w:ascii="Arial" w:hAnsi="Arial" w:cs="Arial"/>
          <w:bCs/>
        </w:rPr>
        <w:t>prosinci</w:t>
      </w:r>
      <w:r w:rsidRPr="00F33151">
        <w:rPr>
          <w:rFonts w:ascii="Arial" w:hAnsi="Arial" w:cs="Arial"/>
          <w:bCs/>
        </w:rPr>
        <w:t xml:space="preserve"> bylo v evidenci ÚP ČR </w:t>
      </w:r>
      <w:r w:rsidRPr="00F33151">
        <w:rPr>
          <w:rFonts w:ascii="Arial" w:hAnsi="Arial" w:cs="Arial"/>
          <w:b/>
          <w:bCs/>
        </w:rPr>
        <w:t xml:space="preserve">nejvíce pomocných </w:t>
      </w:r>
      <w:r w:rsidRPr="00F33151">
        <w:rPr>
          <w:rFonts w:ascii="Arial" w:hAnsi="Arial" w:cs="Arial"/>
          <w:b/>
          <w:bCs/>
          <w:sz w:val="20"/>
          <w:szCs w:val="20"/>
        </w:rPr>
        <w:t>a</w:t>
      </w:r>
      <w:r w:rsidR="000B12DC" w:rsidRPr="00F33151">
        <w:rPr>
          <w:rFonts w:ascii="Arial" w:hAnsi="Arial" w:cs="Arial"/>
          <w:b/>
          <w:bCs/>
          <w:sz w:val="20"/>
          <w:szCs w:val="20"/>
        </w:rPr>
        <w:t> </w:t>
      </w:r>
      <w:r w:rsidRPr="00F33151">
        <w:rPr>
          <w:rFonts w:ascii="Arial" w:hAnsi="Arial" w:cs="Arial"/>
          <w:b/>
          <w:bCs/>
        </w:rPr>
        <w:t>nekvalifikovaných pracovníků</w:t>
      </w:r>
      <w:r w:rsidRPr="00F33151">
        <w:rPr>
          <w:rFonts w:ascii="Arial" w:hAnsi="Arial" w:cs="Arial"/>
        </w:rPr>
        <w:t>, a to</w:t>
      </w:r>
      <w:r w:rsidRPr="00F33151">
        <w:rPr>
          <w:rFonts w:ascii="Arial" w:hAnsi="Arial" w:cs="Arial"/>
          <w:b/>
          <w:bCs/>
        </w:rPr>
        <w:t xml:space="preserve"> 8</w:t>
      </w:r>
      <w:r w:rsidR="00791CD0" w:rsidRPr="00F33151">
        <w:rPr>
          <w:rFonts w:ascii="Arial" w:hAnsi="Arial" w:cs="Arial"/>
          <w:b/>
          <w:bCs/>
        </w:rPr>
        <w:t>8</w:t>
      </w:r>
      <w:r w:rsidRPr="00F33151">
        <w:rPr>
          <w:rFonts w:ascii="Arial" w:hAnsi="Arial" w:cs="Arial"/>
          <w:b/>
          <w:bCs/>
        </w:rPr>
        <w:t> </w:t>
      </w:r>
      <w:r w:rsidR="00791CD0" w:rsidRPr="00F33151">
        <w:rPr>
          <w:rFonts w:ascii="Arial" w:hAnsi="Arial" w:cs="Arial"/>
          <w:b/>
          <w:bCs/>
        </w:rPr>
        <w:t>711</w:t>
      </w:r>
      <w:r w:rsidRPr="00F33151">
        <w:rPr>
          <w:rFonts w:ascii="Arial" w:hAnsi="Arial" w:cs="Arial"/>
          <w:b/>
          <w:bCs/>
        </w:rPr>
        <w:t xml:space="preserve">. </w:t>
      </w:r>
    </w:p>
    <w:p w14:paraId="69C4C50D" w14:textId="1103AE88" w:rsidR="00B751C6" w:rsidRDefault="00541AAB" w:rsidP="00B751C6">
      <w:pPr>
        <w:spacing w:before="120" w:after="0" w:line="240" w:lineRule="auto"/>
        <w:ind w:left="142" w:right="-23"/>
        <w:jc w:val="both"/>
        <w:rPr>
          <w:rFonts w:ascii="Arial" w:hAnsi="Arial" w:cs="Arial"/>
        </w:rPr>
      </w:pPr>
      <w:r w:rsidRPr="00F33151">
        <w:rPr>
          <w:noProof/>
        </w:rPr>
        <w:drawing>
          <wp:anchor distT="0" distB="0" distL="114300" distR="114300" simplePos="0" relativeHeight="251770368" behindDoc="1" locked="0" layoutInCell="1" allowOverlap="1" wp14:anchorId="691B8D4E" wp14:editId="22F5D654">
            <wp:simplePos x="0" y="0"/>
            <wp:positionH relativeFrom="column">
              <wp:posOffset>82550</wp:posOffset>
            </wp:positionH>
            <wp:positionV relativeFrom="paragraph">
              <wp:posOffset>875030</wp:posOffset>
            </wp:positionV>
            <wp:extent cx="3305175" cy="2038350"/>
            <wp:effectExtent l="0" t="0" r="0" b="0"/>
            <wp:wrapTight wrapText="bothSides">
              <wp:wrapPolygon edited="0">
                <wp:start x="0" y="0"/>
                <wp:lineTo x="0" y="21398"/>
                <wp:lineTo x="21413" y="21398"/>
                <wp:lineTo x="21413" y="0"/>
                <wp:lineTo x="0" y="0"/>
              </wp:wrapPolygon>
            </wp:wrapTight>
            <wp:docPr id="219536429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346" w:rsidRPr="00F33151">
        <w:rPr>
          <w:rFonts w:ascii="Arial" w:hAnsi="Arial" w:cs="Arial"/>
          <w:noProof/>
        </w:rPr>
        <w:t xml:space="preserve">Ke konci </w:t>
      </w:r>
      <w:r w:rsidR="0092664E" w:rsidRPr="00F33151">
        <w:rPr>
          <w:rFonts w:ascii="Arial" w:hAnsi="Arial" w:cs="Arial"/>
          <w:noProof/>
        </w:rPr>
        <w:t>prosince</w:t>
      </w:r>
      <w:r w:rsidR="000E5AE5" w:rsidRPr="00F33151">
        <w:rPr>
          <w:rFonts w:ascii="Arial" w:hAnsi="Arial" w:cs="Arial"/>
          <w:noProof/>
        </w:rPr>
        <w:t xml:space="preserve"> </w:t>
      </w:r>
      <w:r w:rsidR="00870346" w:rsidRPr="00F33151">
        <w:rPr>
          <w:rFonts w:ascii="Arial" w:hAnsi="Arial" w:cs="Arial"/>
          <w:noProof/>
        </w:rPr>
        <w:t xml:space="preserve">evidoval ÚP ČR celkem </w:t>
      </w:r>
      <w:r w:rsidR="00870346" w:rsidRPr="00F33151">
        <w:rPr>
          <w:rFonts w:ascii="Arial" w:hAnsi="Arial" w:cs="Arial"/>
          <w:b/>
          <w:bCs/>
          <w:noProof/>
        </w:rPr>
        <w:t>1</w:t>
      </w:r>
      <w:r w:rsidR="00C215BD" w:rsidRPr="00F33151">
        <w:rPr>
          <w:rFonts w:ascii="Arial" w:hAnsi="Arial" w:cs="Arial"/>
          <w:b/>
          <w:bCs/>
          <w:noProof/>
        </w:rPr>
        <w:t>7</w:t>
      </w:r>
      <w:r w:rsidR="00870346" w:rsidRPr="00F33151">
        <w:rPr>
          <w:rFonts w:ascii="Arial" w:hAnsi="Arial" w:cs="Arial"/>
          <w:b/>
          <w:bCs/>
          <w:noProof/>
        </w:rPr>
        <w:t> </w:t>
      </w:r>
      <w:r w:rsidR="0092664E" w:rsidRPr="00F33151">
        <w:rPr>
          <w:rFonts w:ascii="Arial" w:hAnsi="Arial" w:cs="Arial"/>
          <w:b/>
          <w:bCs/>
          <w:noProof/>
        </w:rPr>
        <w:t>318</w:t>
      </w:r>
      <w:r w:rsidR="00870346" w:rsidRPr="00F33151">
        <w:rPr>
          <w:rFonts w:ascii="Arial" w:hAnsi="Arial" w:cs="Arial"/>
          <w:b/>
        </w:rPr>
        <w:t xml:space="preserve"> mladistvých (věk </w:t>
      </w:r>
      <w:r w:rsidR="00D949B4" w:rsidRPr="00F33151">
        <w:rPr>
          <w:rFonts w:ascii="Arial" w:hAnsi="Arial" w:cs="Arial"/>
          <w:b/>
        </w:rPr>
        <w:t>15–18</w:t>
      </w:r>
      <w:r w:rsidR="00870346" w:rsidRPr="00F33151">
        <w:rPr>
          <w:rFonts w:ascii="Arial" w:hAnsi="Arial" w:cs="Arial"/>
          <w:b/>
        </w:rPr>
        <w:t xml:space="preserve"> let)</w:t>
      </w:r>
      <w:r w:rsidR="00BC0C82" w:rsidRPr="00F33151">
        <w:rPr>
          <w:rFonts w:ascii="Arial" w:hAnsi="Arial" w:cs="Arial"/>
          <w:b/>
        </w:rPr>
        <w:t xml:space="preserve"> </w:t>
      </w:r>
      <w:r w:rsidR="00870346" w:rsidRPr="00F33151">
        <w:rPr>
          <w:rFonts w:ascii="Arial" w:hAnsi="Arial" w:cs="Arial"/>
          <w:b/>
        </w:rPr>
        <w:t>a</w:t>
      </w:r>
      <w:r w:rsidR="00BC0C82" w:rsidRPr="00F33151">
        <w:rPr>
          <w:rFonts w:ascii="Arial" w:hAnsi="Arial" w:cs="Arial"/>
          <w:b/>
        </w:rPr>
        <w:t> </w:t>
      </w:r>
      <w:r w:rsidR="00870346" w:rsidRPr="00F33151">
        <w:rPr>
          <w:rFonts w:ascii="Arial" w:hAnsi="Arial" w:cs="Arial"/>
          <w:b/>
        </w:rPr>
        <w:t>absol</w:t>
      </w:r>
      <w:r w:rsidR="00870346" w:rsidRPr="00F33151">
        <w:rPr>
          <w:rFonts w:ascii="Arial" w:hAnsi="Arial" w:cs="Arial"/>
          <w:b/>
          <w:bCs/>
        </w:rPr>
        <w:t>ventů škol všech stupňů vzdělání</w:t>
      </w:r>
      <w:r w:rsidR="00870346" w:rsidRPr="00F33151">
        <w:rPr>
          <w:rFonts w:ascii="Arial" w:hAnsi="Arial" w:cs="Arial"/>
        </w:rPr>
        <w:t>.</w:t>
      </w:r>
      <w:r w:rsidR="00870346" w:rsidRPr="00F33151">
        <w:rPr>
          <w:rFonts w:ascii="Arial" w:hAnsi="Arial" w:cs="Arial"/>
          <w:noProof/>
        </w:rPr>
        <w:t xml:space="preserve"> </w:t>
      </w:r>
      <w:r w:rsidR="00870346" w:rsidRPr="00F33151">
        <w:rPr>
          <w:rFonts w:ascii="Arial" w:hAnsi="Arial" w:cs="Arial"/>
        </w:rPr>
        <w:t xml:space="preserve"> Meziměsíčně je to </w:t>
      </w:r>
      <w:r w:rsidR="00F92547" w:rsidRPr="00F33151">
        <w:rPr>
          <w:rFonts w:ascii="Arial" w:hAnsi="Arial" w:cs="Arial"/>
        </w:rPr>
        <w:t>méně</w:t>
      </w:r>
      <w:r w:rsidR="00870346" w:rsidRPr="00F33151">
        <w:rPr>
          <w:rFonts w:ascii="Arial" w:hAnsi="Arial" w:cs="Arial"/>
        </w:rPr>
        <w:t xml:space="preserve"> o</w:t>
      </w:r>
      <w:r w:rsidR="000B12DC" w:rsidRPr="00F33151">
        <w:rPr>
          <w:rFonts w:ascii="Arial" w:hAnsi="Arial" w:cs="Arial"/>
        </w:rPr>
        <w:t> </w:t>
      </w:r>
      <w:r w:rsidR="00C215BD" w:rsidRPr="00F33151">
        <w:rPr>
          <w:rFonts w:ascii="Arial" w:hAnsi="Arial" w:cs="Arial"/>
        </w:rPr>
        <w:t>3</w:t>
      </w:r>
      <w:r w:rsidR="0092664E" w:rsidRPr="00F33151">
        <w:rPr>
          <w:rFonts w:ascii="Arial" w:hAnsi="Arial" w:cs="Arial"/>
        </w:rPr>
        <w:t>96</w:t>
      </w:r>
      <w:r w:rsidR="00870346" w:rsidRPr="00F33151">
        <w:rPr>
          <w:rFonts w:ascii="Arial" w:hAnsi="Arial" w:cs="Arial"/>
        </w:rPr>
        <w:t xml:space="preserve"> osob, meziročně pak více o</w:t>
      </w:r>
      <w:r w:rsidR="000B12DC" w:rsidRPr="00F33151">
        <w:rPr>
          <w:rFonts w:ascii="Arial" w:hAnsi="Arial" w:cs="Arial"/>
        </w:rPr>
        <w:t> </w:t>
      </w:r>
      <w:r w:rsidR="00F901E9" w:rsidRPr="00F33151">
        <w:rPr>
          <w:rFonts w:ascii="Arial" w:hAnsi="Arial" w:cs="Arial"/>
        </w:rPr>
        <w:t>2</w:t>
      </w:r>
      <w:r w:rsidR="00870346" w:rsidRPr="00F33151">
        <w:rPr>
          <w:rFonts w:ascii="Arial" w:hAnsi="Arial" w:cs="Arial"/>
        </w:rPr>
        <w:t> </w:t>
      </w:r>
      <w:r w:rsidR="00C215BD" w:rsidRPr="00F33151">
        <w:rPr>
          <w:rFonts w:ascii="Arial" w:hAnsi="Arial" w:cs="Arial"/>
        </w:rPr>
        <w:t>6</w:t>
      </w:r>
      <w:r w:rsidR="0092664E" w:rsidRPr="00F33151">
        <w:rPr>
          <w:rFonts w:ascii="Arial" w:hAnsi="Arial" w:cs="Arial"/>
        </w:rPr>
        <w:t>0</w:t>
      </w:r>
      <w:r w:rsidR="00C215BD" w:rsidRPr="00F33151">
        <w:rPr>
          <w:rFonts w:ascii="Arial" w:hAnsi="Arial" w:cs="Arial"/>
        </w:rPr>
        <w:t>2</w:t>
      </w:r>
      <w:r w:rsidR="00870346" w:rsidRPr="00F33151">
        <w:rPr>
          <w:rFonts w:ascii="Arial" w:hAnsi="Arial" w:cs="Arial"/>
        </w:rPr>
        <w:t xml:space="preserve"> lidí. Na celkové nezaměstnanosti se podíleli </w:t>
      </w:r>
      <w:r w:rsidR="0092664E" w:rsidRPr="00F33151">
        <w:rPr>
          <w:rFonts w:ascii="Arial" w:hAnsi="Arial" w:cs="Arial"/>
        </w:rPr>
        <w:t>5,7</w:t>
      </w:r>
      <w:r w:rsidR="00870346" w:rsidRPr="00F33151">
        <w:rPr>
          <w:rFonts w:ascii="Arial" w:hAnsi="Arial" w:cs="Arial"/>
        </w:rPr>
        <w:t xml:space="preserve"> % (</w:t>
      </w:r>
      <w:r w:rsidR="0092664E" w:rsidRPr="00F33151">
        <w:rPr>
          <w:rFonts w:ascii="Arial" w:hAnsi="Arial" w:cs="Arial"/>
        </w:rPr>
        <w:t>listopad</w:t>
      </w:r>
      <w:r w:rsidR="00870346" w:rsidRPr="00F33151">
        <w:rPr>
          <w:rFonts w:ascii="Arial" w:hAnsi="Arial" w:cs="Arial"/>
        </w:rPr>
        <w:softHyphen/>
        <w:t xml:space="preserve"> – </w:t>
      </w:r>
      <w:r w:rsidR="00F92547" w:rsidRPr="00F33151">
        <w:rPr>
          <w:rFonts w:ascii="Arial" w:hAnsi="Arial" w:cs="Arial"/>
        </w:rPr>
        <w:t>6,</w:t>
      </w:r>
      <w:r w:rsidR="0092664E" w:rsidRPr="00F33151">
        <w:rPr>
          <w:rFonts w:ascii="Arial" w:hAnsi="Arial" w:cs="Arial"/>
        </w:rPr>
        <w:t>1</w:t>
      </w:r>
      <w:r w:rsidR="00870346" w:rsidRPr="00F33151">
        <w:rPr>
          <w:rFonts w:ascii="Arial" w:hAnsi="Arial" w:cs="Arial"/>
        </w:rPr>
        <w:t xml:space="preserve"> %, </w:t>
      </w:r>
      <w:r w:rsidR="0092664E" w:rsidRPr="00F33151">
        <w:rPr>
          <w:rFonts w:ascii="Arial" w:hAnsi="Arial" w:cs="Arial"/>
        </w:rPr>
        <w:t>prosinec</w:t>
      </w:r>
      <w:r w:rsidR="00870346" w:rsidRPr="00F33151">
        <w:rPr>
          <w:rFonts w:ascii="Arial" w:hAnsi="Arial" w:cs="Arial"/>
        </w:rPr>
        <w:t xml:space="preserve"> 2023 – </w:t>
      </w:r>
      <w:r w:rsidR="00C215BD" w:rsidRPr="00F33151">
        <w:rPr>
          <w:rFonts w:ascii="Arial" w:hAnsi="Arial" w:cs="Arial"/>
        </w:rPr>
        <w:t>5,</w:t>
      </w:r>
      <w:r w:rsidR="0092664E" w:rsidRPr="00F33151">
        <w:rPr>
          <w:rFonts w:ascii="Arial" w:hAnsi="Arial" w:cs="Arial"/>
        </w:rPr>
        <w:t>3</w:t>
      </w:r>
      <w:r w:rsidR="00870346" w:rsidRPr="00F33151">
        <w:rPr>
          <w:rFonts w:ascii="Arial" w:hAnsi="Arial" w:cs="Arial"/>
        </w:rPr>
        <w:t xml:space="preserve"> %). V rámci této kategorie</w:t>
      </w:r>
      <w:r w:rsidR="00870346" w:rsidRPr="00F33151">
        <w:rPr>
          <w:rFonts w:ascii="Arial" w:hAnsi="Arial" w:cs="Arial"/>
          <w:b/>
          <w:bCs/>
        </w:rPr>
        <w:t xml:space="preserve"> absolventů a mladistvých </w:t>
      </w:r>
      <w:r w:rsidR="00870346" w:rsidRPr="00F33151">
        <w:rPr>
          <w:rFonts w:ascii="Arial" w:hAnsi="Arial" w:cs="Arial"/>
        </w:rPr>
        <w:t>evidoval</w:t>
      </w:r>
      <w:r w:rsidR="00870346" w:rsidRPr="00F33151">
        <w:rPr>
          <w:rFonts w:ascii="Arial" w:hAnsi="Arial" w:cs="Arial"/>
          <w:b/>
          <w:bCs/>
        </w:rPr>
        <w:t xml:space="preserve"> </w:t>
      </w:r>
      <w:r w:rsidR="00870346" w:rsidRPr="00F33151">
        <w:rPr>
          <w:rFonts w:ascii="Arial" w:hAnsi="Arial" w:cs="Arial"/>
        </w:rPr>
        <w:t xml:space="preserve">Úřad práce ČR celkem </w:t>
      </w:r>
      <w:r w:rsidR="00F901E9" w:rsidRPr="00F33151">
        <w:rPr>
          <w:rFonts w:ascii="Arial" w:hAnsi="Arial" w:cs="Arial"/>
          <w:b/>
          <w:bCs/>
        </w:rPr>
        <w:t>1</w:t>
      </w:r>
      <w:r w:rsidR="0092664E" w:rsidRPr="00F33151">
        <w:rPr>
          <w:rFonts w:ascii="Arial" w:hAnsi="Arial" w:cs="Arial"/>
          <w:b/>
          <w:bCs/>
        </w:rPr>
        <w:t>1</w:t>
      </w:r>
      <w:r w:rsidR="004729F5" w:rsidRPr="00F33151">
        <w:rPr>
          <w:rFonts w:ascii="Arial" w:hAnsi="Arial" w:cs="Arial"/>
          <w:b/>
          <w:bCs/>
        </w:rPr>
        <w:t> </w:t>
      </w:r>
      <w:r w:rsidR="0092664E" w:rsidRPr="00F33151">
        <w:rPr>
          <w:rFonts w:ascii="Arial" w:hAnsi="Arial" w:cs="Arial"/>
          <w:b/>
          <w:bCs/>
        </w:rPr>
        <w:t>708</w:t>
      </w:r>
      <w:r w:rsidR="004729F5" w:rsidRPr="00F33151">
        <w:rPr>
          <w:rFonts w:ascii="Arial" w:hAnsi="Arial" w:cs="Arial"/>
          <w:b/>
          <w:bCs/>
        </w:rPr>
        <w:t xml:space="preserve"> </w:t>
      </w:r>
      <w:r w:rsidR="00870346" w:rsidRPr="00F33151">
        <w:rPr>
          <w:rFonts w:ascii="Arial" w:hAnsi="Arial" w:cs="Arial"/>
          <w:b/>
          <w:bCs/>
        </w:rPr>
        <w:t>absolventů</w:t>
      </w:r>
      <w:r w:rsidR="00870346" w:rsidRPr="00F33151">
        <w:rPr>
          <w:rFonts w:ascii="Arial" w:hAnsi="Arial" w:cs="Arial"/>
        </w:rPr>
        <w:t xml:space="preserve"> a</w:t>
      </w:r>
      <w:r w:rsidR="000B12DC" w:rsidRPr="00F33151">
        <w:rPr>
          <w:rFonts w:ascii="Arial" w:hAnsi="Arial" w:cs="Arial"/>
        </w:rPr>
        <w:t> </w:t>
      </w:r>
      <w:r w:rsidR="00870346" w:rsidRPr="00F33151">
        <w:rPr>
          <w:rFonts w:ascii="Arial" w:hAnsi="Arial" w:cs="Arial"/>
        </w:rPr>
        <w:t xml:space="preserve">celkem </w:t>
      </w:r>
      <w:r w:rsidR="00F901E9" w:rsidRPr="00F33151">
        <w:rPr>
          <w:rFonts w:ascii="Arial" w:hAnsi="Arial" w:cs="Arial"/>
          <w:b/>
          <w:bCs/>
        </w:rPr>
        <w:t>5 </w:t>
      </w:r>
      <w:r w:rsidR="00C215BD" w:rsidRPr="00F33151">
        <w:rPr>
          <w:rFonts w:ascii="Arial" w:hAnsi="Arial" w:cs="Arial"/>
          <w:b/>
          <w:bCs/>
        </w:rPr>
        <w:t>6</w:t>
      </w:r>
      <w:r w:rsidR="0092664E" w:rsidRPr="00F33151">
        <w:rPr>
          <w:rFonts w:ascii="Arial" w:hAnsi="Arial" w:cs="Arial"/>
          <w:b/>
          <w:bCs/>
        </w:rPr>
        <w:t>50</w:t>
      </w:r>
      <w:r w:rsidR="00870346" w:rsidRPr="00F33151">
        <w:rPr>
          <w:rFonts w:ascii="Arial" w:hAnsi="Arial" w:cs="Arial"/>
          <w:b/>
          <w:bCs/>
        </w:rPr>
        <w:t xml:space="preserve"> mladistvých</w:t>
      </w:r>
      <w:r w:rsidR="00870346" w:rsidRPr="00F33151">
        <w:rPr>
          <w:rFonts w:ascii="Arial" w:hAnsi="Arial" w:cs="Arial"/>
        </w:rPr>
        <w:t xml:space="preserve">, mladiství tvořili </w:t>
      </w:r>
      <w:r w:rsidR="00870346" w:rsidRPr="00F33151">
        <w:rPr>
          <w:rFonts w:ascii="Arial" w:hAnsi="Arial" w:cs="Arial"/>
          <w:b/>
          <w:bCs/>
        </w:rPr>
        <w:t>1,</w:t>
      </w:r>
      <w:r w:rsidR="0092664E" w:rsidRPr="00F33151">
        <w:rPr>
          <w:rFonts w:ascii="Arial" w:hAnsi="Arial" w:cs="Arial"/>
          <w:b/>
          <w:bCs/>
        </w:rPr>
        <w:t>8</w:t>
      </w:r>
      <w:r w:rsidR="00870346" w:rsidRPr="00F33151">
        <w:rPr>
          <w:rFonts w:ascii="Arial" w:hAnsi="Arial" w:cs="Arial"/>
          <w:b/>
          <w:bCs/>
        </w:rPr>
        <w:t xml:space="preserve"> %</w:t>
      </w:r>
      <w:r w:rsidR="00870346" w:rsidRPr="00F33151">
        <w:rPr>
          <w:rFonts w:ascii="Arial" w:hAnsi="Arial" w:cs="Arial"/>
        </w:rPr>
        <w:t xml:space="preserve"> z celkového počtu uchazečů</w:t>
      </w:r>
      <w:r w:rsidR="002E0EEE">
        <w:rPr>
          <w:rFonts w:ascii="Arial" w:hAnsi="Arial" w:cs="Arial"/>
        </w:rPr>
        <w:br/>
      </w:r>
      <w:r w:rsidR="00870346" w:rsidRPr="00F33151">
        <w:rPr>
          <w:rFonts w:ascii="Arial" w:hAnsi="Arial" w:cs="Arial"/>
        </w:rPr>
        <w:t>o zaměstnání. Stejně jako jiným skupinám uchazečů</w:t>
      </w:r>
      <w:r w:rsidR="00F901E9" w:rsidRPr="00F33151">
        <w:rPr>
          <w:rFonts w:ascii="Arial" w:hAnsi="Arial" w:cs="Arial"/>
        </w:rPr>
        <w:t xml:space="preserve"> </w:t>
      </w:r>
      <w:r w:rsidR="00870346" w:rsidRPr="00F33151">
        <w:rPr>
          <w:rFonts w:ascii="Arial" w:hAnsi="Arial" w:cs="Arial"/>
        </w:rPr>
        <w:t>o</w:t>
      </w:r>
      <w:r w:rsidR="000B12DC" w:rsidRPr="00F33151">
        <w:rPr>
          <w:rFonts w:ascii="Arial" w:hAnsi="Arial" w:cs="Arial"/>
        </w:rPr>
        <w:t> </w:t>
      </w:r>
      <w:r w:rsidR="00870346" w:rsidRPr="00F33151">
        <w:rPr>
          <w:rFonts w:ascii="Arial" w:hAnsi="Arial" w:cs="Arial"/>
        </w:rPr>
        <w:t>zaměstnání, kterým hrozí</w:t>
      </w:r>
      <w:r w:rsidR="00331B80" w:rsidRPr="00F33151">
        <w:rPr>
          <w:rFonts w:ascii="Arial" w:hAnsi="Arial" w:cs="Arial"/>
        </w:rPr>
        <w:t xml:space="preserve"> </w:t>
      </w:r>
      <w:r w:rsidR="00870346" w:rsidRPr="00F33151">
        <w:rPr>
          <w:rFonts w:ascii="Arial" w:hAnsi="Arial" w:cs="Arial"/>
        </w:rPr>
        <w:t>dlouhodobá nezaměstnanost, věnuje ÚP</w:t>
      </w:r>
      <w:r w:rsidR="00870346" w:rsidRPr="00F33151">
        <w:rPr>
          <w:noProof/>
        </w:rPr>
        <w:t xml:space="preserve"> </w:t>
      </w:r>
      <w:r w:rsidR="00870346" w:rsidRPr="00F33151">
        <w:rPr>
          <w:rFonts w:ascii="Arial" w:hAnsi="Arial" w:cs="Arial"/>
        </w:rPr>
        <w:t>ČR</w:t>
      </w:r>
      <w:r w:rsidR="002E0EEE">
        <w:rPr>
          <w:rFonts w:ascii="Arial" w:hAnsi="Arial" w:cs="Arial"/>
        </w:rPr>
        <w:br/>
      </w:r>
      <w:r w:rsidR="00870346" w:rsidRPr="00F33151">
        <w:rPr>
          <w:rFonts w:ascii="Arial" w:hAnsi="Arial" w:cs="Arial"/>
        </w:rPr>
        <w:t xml:space="preserve">i těmto klientům zvýšenou péči. </w:t>
      </w:r>
      <w:r w:rsidR="00870346" w:rsidRPr="00F33151">
        <w:rPr>
          <w:rFonts w:ascii="Arial" w:hAnsi="Arial" w:cs="Arial"/>
          <w:b/>
          <w:bCs/>
        </w:rPr>
        <w:t>Speciálně mladistvým věnují velkou pozornost kariéroví poradci</w:t>
      </w:r>
      <w:r w:rsidR="002E0EEE">
        <w:rPr>
          <w:rFonts w:ascii="Arial" w:hAnsi="Arial" w:cs="Arial"/>
          <w:b/>
          <w:bCs/>
        </w:rPr>
        <w:t xml:space="preserve"> </w:t>
      </w:r>
      <w:r w:rsidR="002576C5" w:rsidRPr="00F33151">
        <w:rPr>
          <w:rFonts w:ascii="Arial" w:hAnsi="Arial" w:cs="Arial"/>
        </w:rPr>
        <w:t>z</w:t>
      </w:r>
      <w:r w:rsidR="005E27AA">
        <w:rPr>
          <w:rFonts w:ascii="Arial" w:hAnsi="Arial" w:cs="Arial"/>
        </w:rPr>
        <w:t> </w:t>
      </w:r>
      <w:hyperlink r:id="rId16" w:history="1">
        <w:r w:rsidR="00870346" w:rsidRPr="00F33151">
          <w:rPr>
            <w:rStyle w:val="Hypertextovodkaz"/>
            <w:rFonts w:ascii="Arial" w:hAnsi="Arial" w:cs="Arial"/>
            <w:b/>
            <w:bCs/>
            <w:color w:val="auto"/>
          </w:rPr>
          <w:t>Informačních</w:t>
        </w:r>
        <w:r w:rsidR="005E27AA">
          <w:rPr>
            <w:rStyle w:val="Hypertextovodkaz"/>
            <w:rFonts w:ascii="Arial" w:hAnsi="Arial" w:cs="Arial"/>
            <w:b/>
            <w:bCs/>
            <w:color w:val="auto"/>
          </w:rPr>
          <w:br/>
        </w:r>
        <w:r w:rsidR="00870346" w:rsidRPr="00F33151">
          <w:rPr>
            <w:rStyle w:val="Hypertextovodkaz"/>
            <w:rFonts w:ascii="Arial" w:hAnsi="Arial" w:cs="Arial"/>
            <w:b/>
            <w:bCs/>
            <w:color w:val="auto"/>
          </w:rPr>
          <w:t>a poradenských středisek</w:t>
        </w:r>
      </w:hyperlink>
      <w:r w:rsidR="00870346" w:rsidRPr="00F33151">
        <w:rPr>
          <w:rFonts w:ascii="Arial" w:hAnsi="Arial" w:cs="Arial"/>
        </w:rPr>
        <w:t>, kteří si je zvou na individuální schůzky</w:t>
      </w:r>
      <w:r w:rsidR="00F901E9" w:rsidRPr="00F33151">
        <w:rPr>
          <w:rFonts w:ascii="Arial" w:hAnsi="Arial" w:cs="Arial"/>
        </w:rPr>
        <w:t xml:space="preserve"> </w:t>
      </w:r>
      <w:r w:rsidR="00870346" w:rsidRPr="00F33151">
        <w:rPr>
          <w:rFonts w:ascii="Arial" w:hAnsi="Arial" w:cs="Arial"/>
        </w:rPr>
        <w:t>a</w:t>
      </w:r>
      <w:r w:rsidR="000B12DC" w:rsidRPr="00F33151">
        <w:rPr>
          <w:rFonts w:ascii="Arial" w:hAnsi="Arial" w:cs="Arial"/>
        </w:rPr>
        <w:t> </w:t>
      </w:r>
      <w:r w:rsidR="00870346" w:rsidRPr="00F33151">
        <w:rPr>
          <w:rFonts w:ascii="Arial" w:hAnsi="Arial" w:cs="Arial"/>
        </w:rPr>
        <w:t>s</w:t>
      </w:r>
      <w:r w:rsidR="000B12DC" w:rsidRPr="00F33151">
        <w:rPr>
          <w:rFonts w:ascii="Arial" w:hAnsi="Arial" w:cs="Arial"/>
        </w:rPr>
        <w:t> </w:t>
      </w:r>
      <w:r w:rsidR="00870346" w:rsidRPr="00F33151">
        <w:rPr>
          <w:rFonts w:ascii="Arial" w:hAnsi="Arial" w:cs="Arial"/>
        </w:rPr>
        <w:t xml:space="preserve">uchazeči intenzivně pracují. </w:t>
      </w:r>
    </w:p>
    <w:p w14:paraId="684DB8B9" w14:textId="3CED7099" w:rsidR="00B751C6" w:rsidRPr="00B751C6" w:rsidRDefault="00A336F9" w:rsidP="00B751C6">
      <w:pPr>
        <w:spacing w:before="120" w:after="0" w:line="240" w:lineRule="auto"/>
        <w:ind w:left="142" w:right="-23"/>
        <w:jc w:val="both"/>
        <w:rPr>
          <w:rFonts w:ascii="Arial" w:hAnsi="Arial" w:cs="Arial"/>
        </w:rPr>
      </w:pPr>
      <w:r w:rsidRPr="00F33151">
        <w:rPr>
          <w:noProof/>
        </w:rPr>
        <w:drawing>
          <wp:anchor distT="0" distB="0" distL="114300" distR="114300" simplePos="0" relativeHeight="251771392" behindDoc="1" locked="0" layoutInCell="1" allowOverlap="1" wp14:anchorId="29E5C03E" wp14:editId="6F3F4E80">
            <wp:simplePos x="0" y="0"/>
            <wp:positionH relativeFrom="column">
              <wp:posOffset>2330450</wp:posOffset>
            </wp:positionH>
            <wp:positionV relativeFrom="paragraph">
              <wp:posOffset>111125</wp:posOffset>
            </wp:positionV>
            <wp:extent cx="3543300" cy="2295525"/>
            <wp:effectExtent l="0" t="0" r="0" b="0"/>
            <wp:wrapTight wrapText="bothSides">
              <wp:wrapPolygon edited="0">
                <wp:start x="0" y="0"/>
                <wp:lineTo x="0" y="21331"/>
                <wp:lineTo x="21484" y="21331"/>
                <wp:lineTo x="21484" y="0"/>
                <wp:lineTo x="0" y="0"/>
              </wp:wrapPolygon>
            </wp:wrapTight>
            <wp:docPr id="1042635685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CB569D87-E5FC-4B9F-9402-AEAE60A3B89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C8313F" w14:textId="45B9282B" w:rsidR="00870346" w:rsidRPr="00F33151" w:rsidRDefault="00A41B49" w:rsidP="004E409E">
      <w:pPr>
        <w:spacing w:before="33" w:after="0"/>
        <w:ind w:left="142" w:right="-23"/>
        <w:rPr>
          <w:rFonts w:ascii="Arial" w:hAnsi="Arial" w:cs="Arial"/>
          <w:b/>
          <w:bCs/>
          <w:sz w:val="24"/>
          <w:szCs w:val="24"/>
        </w:rPr>
      </w:pPr>
      <w:r w:rsidRPr="00E91458">
        <w:rPr>
          <w:rFonts w:ascii="Arial" w:hAnsi="Arial" w:cs="Arial"/>
          <w:b/>
          <w:bCs/>
          <w:sz w:val="24"/>
          <w:szCs w:val="24"/>
        </w:rPr>
        <w:t>Uchazeči jsou v evidenci v průměru 4</w:t>
      </w:r>
      <w:r w:rsidR="00331B80" w:rsidRPr="00E91458">
        <w:rPr>
          <w:rFonts w:ascii="Arial" w:hAnsi="Arial" w:cs="Arial"/>
          <w:b/>
          <w:bCs/>
          <w:sz w:val="24"/>
          <w:szCs w:val="24"/>
        </w:rPr>
        <w:t>84</w:t>
      </w:r>
      <w:r w:rsidRPr="00E91458">
        <w:rPr>
          <w:rFonts w:ascii="Arial" w:hAnsi="Arial" w:cs="Arial"/>
          <w:b/>
          <w:bCs/>
          <w:sz w:val="24"/>
          <w:szCs w:val="24"/>
        </w:rPr>
        <w:t xml:space="preserve"> dní</w:t>
      </w:r>
      <w:r w:rsidRPr="00F33151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C371731" w14:textId="4835398B" w:rsidR="00870346" w:rsidRPr="00F33151" w:rsidRDefault="00870346" w:rsidP="002E0EEE">
      <w:pPr>
        <w:suppressAutoHyphens w:val="0"/>
        <w:spacing w:before="120" w:after="0" w:line="240" w:lineRule="auto"/>
        <w:ind w:left="142"/>
        <w:jc w:val="both"/>
        <w:rPr>
          <w:rFonts w:ascii="Arial" w:hAnsi="Arial" w:cs="Arial"/>
          <w:bCs/>
        </w:rPr>
      </w:pPr>
      <w:r w:rsidRPr="00F33151">
        <w:rPr>
          <w:rFonts w:ascii="Arial" w:hAnsi="Arial" w:cs="Arial"/>
          <w:bCs/>
        </w:rPr>
        <w:t xml:space="preserve">Za posledních 12 měsíců se změnila struktura uchazečů o zaměstnání podle délky setrvání v evidenci ÚP ČR. V meziročním srovnání </w:t>
      </w:r>
      <w:r w:rsidRPr="00F33151">
        <w:rPr>
          <w:rFonts w:ascii="Arial" w:hAnsi="Arial" w:cs="Arial"/>
          <w:b/>
        </w:rPr>
        <w:t>klesl podíl těch, kteří jsou bez práce méně než</w:t>
      </w:r>
      <w:r w:rsidR="006F577B">
        <w:rPr>
          <w:rFonts w:ascii="Arial" w:hAnsi="Arial" w:cs="Arial"/>
          <w:b/>
        </w:rPr>
        <w:t xml:space="preserve"> tři</w:t>
      </w:r>
      <w:r w:rsidRPr="00F33151">
        <w:rPr>
          <w:rFonts w:ascii="Arial" w:hAnsi="Arial" w:cs="Arial"/>
          <w:b/>
        </w:rPr>
        <w:t xml:space="preserve"> měsíce, </w:t>
      </w:r>
      <w:r w:rsidRPr="00F33151">
        <w:rPr>
          <w:rFonts w:ascii="Arial" w:hAnsi="Arial" w:cs="Arial"/>
          <w:bCs/>
        </w:rPr>
        <w:t xml:space="preserve">na celkovém počtu nezaměstnaných o </w:t>
      </w:r>
      <w:r w:rsidR="00AE2F0F" w:rsidRPr="00F33151">
        <w:rPr>
          <w:rFonts w:ascii="Arial" w:hAnsi="Arial" w:cs="Arial"/>
          <w:bCs/>
        </w:rPr>
        <w:t>2</w:t>
      </w:r>
      <w:r w:rsidR="00331B80" w:rsidRPr="00F33151">
        <w:rPr>
          <w:rFonts w:ascii="Arial" w:hAnsi="Arial" w:cs="Arial"/>
          <w:bCs/>
        </w:rPr>
        <w:t>,7</w:t>
      </w:r>
      <w:r w:rsidRPr="00F33151">
        <w:rPr>
          <w:rFonts w:ascii="Arial" w:hAnsi="Arial" w:cs="Arial"/>
          <w:bCs/>
        </w:rPr>
        <w:t>procentní</w:t>
      </w:r>
      <w:r w:rsidR="00331B80" w:rsidRPr="00F33151">
        <w:rPr>
          <w:rFonts w:ascii="Arial" w:hAnsi="Arial" w:cs="Arial"/>
          <w:bCs/>
        </w:rPr>
        <w:t xml:space="preserve">ho </w:t>
      </w:r>
      <w:r w:rsidRPr="00F33151">
        <w:rPr>
          <w:rFonts w:ascii="Arial" w:hAnsi="Arial" w:cs="Arial"/>
          <w:bCs/>
        </w:rPr>
        <w:t>bod</w:t>
      </w:r>
      <w:r w:rsidR="00331B80" w:rsidRPr="00F33151">
        <w:rPr>
          <w:rFonts w:ascii="Arial" w:hAnsi="Arial" w:cs="Arial"/>
          <w:bCs/>
        </w:rPr>
        <w:t>u</w:t>
      </w:r>
      <w:r w:rsidRPr="00F33151">
        <w:rPr>
          <w:rFonts w:ascii="Arial" w:hAnsi="Arial" w:cs="Arial"/>
          <w:bCs/>
        </w:rPr>
        <w:t xml:space="preserve"> na </w:t>
      </w:r>
      <w:r w:rsidR="00062AFC" w:rsidRPr="00F33151">
        <w:rPr>
          <w:rFonts w:ascii="Arial" w:hAnsi="Arial" w:cs="Arial"/>
          <w:bCs/>
        </w:rPr>
        <w:t>3</w:t>
      </w:r>
      <w:r w:rsidR="00331B80" w:rsidRPr="00F33151">
        <w:rPr>
          <w:rFonts w:ascii="Arial" w:hAnsi="Arial" w:cs="Arial"/>
          <w:bCs/>
        </w:rPr>
        <w:t>0</w:t>
      </w:r>
      <w:r w:rsidRPr="00F33151">
        <w:rPr>
          <w:rFonts w:ascii="Arial" w:hAnsi="Arial" w:cs="Arial"/>
          <w:bCs/>
        </w:rPr>
        <w:t>,</w:t>
      </w:r>
      <w:r w:rsidR="00331B80" w:rsidRPr="00F33151">
        <w:rPr>
          <w:rFonts w:ascii="Arial" w:hAnsi="Arial" w:cs="Arial"/>
          <w:bCs/>
        </w:rPr>
        <w:t>9</w:t>
      </w:r>
      <w:r w:rsidRPr="00F33151">
        <w:rPr>
          <w:rFonts w:ascii="Arial" w:hAnsi="Arial" w:cs="Arial"/>
          <w:bCs/>
        </w:rPr>
        <w:t> %. Jde celkem</w:t>
      </w:r>
      <w:r w:rsidR="00A5381E" w:rsidRPr="00F33151">
        <w:rPr>
          <w:rFonts w:ascii="Arial" w:hAnsi="Arial" w:cs="Arial"/>
          <w:bCs/>
        </w:rPr>
        <w:t xml:space="preserve"> </w:t>
      </w:r>
      <w:r w:rsidRPr="00F33151">
        <w:rPr>
          <w:rFonts w:ascii="Arial" w:hAnsi="Arial" w:cs="Arial"/>
          <w:bCs/>
        </w:rPr>
        <w:t>o</w:t>
      </w:r>
      <w:r w:rsidR="00A5381E" w:rsidRPr="00F33151">
        <w:rPr>
          <w:rFonts w:ascii="Arial" w:hAnsi="Arial" w:cs="Arial"/>
          <w:bCs/>
        </w:rPr>
        <w:t> </w:t>
      </w:r>
      <w:r w:rsidR="00A060F3" w:rsidRPr="00F33151">
        <w:rPr>
          <w:rFonts w:ascii="Arial" w:hAnsi="Arial" w:cs="Arial"/>
          <w:bCs/>
        </w:rPr>
        <w:t>9</w:t>
      </w:r>
      <w:r w:rsidR="00331B80" w:rsidRPr="00F33151">
        <w:rPr>
          <w:rFonts w:ascii="Arial" w:hAnsi="Arial" w:cs="Arial"/>
          <w:bCs/>
        </w:rPr>
        <w:t>4</w:t>
      </w:r>
      <w:r w:rsidR="00062AFC" w:rsidRPr="00F33151">
        <w:rPr>
          <w:rFonts w:ascii="Arial" w:hAnsi="Arial" w:cs="Arial"/>
          <w:bCs/>
        </w:rPr>
        <w:t> </w:t>
      </w:r>
      <w:r w:rsidR="00331B80" w:rsidRPr="00F33151">
        <w:rPr>
          <w:rFonts w:ascii="Arial" w:hAnsi="Arial" w:cs="Arial"/>
          <w:bCs/>
        </w:rPr>
        <w:t>743</w:t>
      </w:r>
      <w:r w:rsidRPr="00F33151">
        <w:rPr>
          <w:rFonts w:ascii="Arial" w:hAnsi="Arial" w:cs="Arial"/>
          <w:bCs/>
        </w:rPr>
        <w:t xml:space="preserve"> osob. Naopak podíl uchazečů, kteří jsou v evidenci </w:t>
      </w:r>
      <w:r w:rsidRPr="00F33151">
        <w:rPr>
          <w:rFonts w:ascii="Arial" w:hAnsi="Arial" w:cs="Arial"/>
          <w:bCs/>
        </w:rPr>
        <w:lastRenderedPageBreak/>
        <w:t xml:space="preserve">více než 12 měsíců, </w:t>
      </w:r>
      <w:r w:rsidR="001F46E0" w:rsidRPr="00F33151">
        <w:rPr>
          <w:rFonts w:ascii="Arial" w:hAnsi="Arial" w:cs="Arial"/>
          <w:bCs/>
        </w:rPr>
        <w:t>vzrostl</w:t>
      </w:r>
      <w:r w:rsidR="00A060F3" w:rsidRPr="00F33151">
        <w:rPr>
          <w:rFonts w:ascii="Arial" w:hAnsi="Arial" w:cs="Arial"/>
          <w:bCs/>
        </w:rPr>
        <w:t xml:space="preserve"> </w:t>
      </w:r>
      <w:r w:rsidRPr="00F33151">
        <w:rPr>
          <w:rFonts w:ascii="Arial" w:hAnsi="Arial" w:cs="Arial"/>
          <w:bCs/>
        </w:rPr>
        <w:t>o 1</w:t>
      </w:r>
      <w:r w:rsidR="00D21E9A" w:rsidRPr="00F33151">
        <w:rPr>
          <w:rFonts w:ascii="Arial" w:hAnsi="Arial" w:cs="Arial"/>
          <w:bCs/>
        </w:rPr>
        <w:t>,</w:t>
      </w:r>
      <w:r w:rsidR="00AE2F0F" w:rsidRPr="00F33151">
        <w:rPr>
          <w:rFonts w:ascii="Arial" w:hAnsi="Arial" w:cs="Arial"/>
          <w:bCs/>
        </w:rPr>
        <w:t>5</w:t>
      </w:r>
      <w:r w:rsidRPr="00F33151">
        <w:rPr>
          <w:rFonts w:ascii="Arial" w:hAnsi="Arial" w:cs="Arial"/>
          <w:bCs/>
        </w:rPr>
        <w:t>procentní</w:t>
      </w:r>
      <w:r w:rsidR="00AE2F0F" w:rsidRPr="00F33151">
        <w:rPr>
          <w:rFonts w:ascii="Arial" w:hAnsi="Arial" w:cs="Arial"/>
          <w:bCs/>
        </w:rPr>
        <w:t>ho</w:t>
      </w:r>
      <w:r w:rsidRPr="00F33151">
        <w:rPr>
          <w:rFonts w:ascii="Arial" w:hAnsi="Arial" w:cs="Arial"/>
          <w:bCs/>
        </w:rPr>
        <w:t xml:space="preserve"> bod</w:t>
      </w:r>
      <w:r w:rsidR="00AE2F0F" w:rsidRPr="00F33151">
        <w:rPr>
          <w:rFonts w:ascii="Arial" w:hAnsi="Arial" w:cs="Arial"/>
          <w:bCs/>
        </w:rPr>
        <w:t>u</w:t>
      </w:r>
      <w:r w:rsidRPr="00F33151">
        <w:rPr>
          <w:rFonts w:ascii="Arial" w:hAnsi="Arial" w:cs="Arial"/>
          <w:bCs/>
        </w:rPr>
        <w:t xml:space="preserve"> na 3</w:t>
      </w:r>
      <w:r w:rsidR="00D46B05" w:rsidRPr="00F33151">
        <w:rPr>
          <w:rFonts w:ascii="Arial" w:hAnsi="Arial" w:cs="Arial"/>
          <w:bCs/>
        </w:rPr>
        <w:t>1</w:t>
      </w:r>
      <w:r w:rsidRPr="00F33151">
        <w:rPr>
          <w:rFonts w:ascii="Arial" w:hAnsi="Arial" w:cs="Arial"/>
          <w:bCs/>
        </w:rPr>
        <w:t> % (</w:t>
      </w:r>
      <w:r w:rsidR="00A060F3" w:rsidRPr="00F33151">
        <w:rPr>
          <w:rFonts w:ascii="Arial" w:hAnsi="Arial" w:cs="Arial"/>
          <w:bCs/>
        </w:rPr>
        <w:t>9</w:t>
      </w:r>
      <w:r w:rsidR="00331B80" w:rsidRPr="00F33151">
        <w:rPr>
          <w:rFonts w:ascii="Arial" w:hAnsi="Arial" w:cs="Arial"/>
          <w:bCs/>
        </w:rPr>
        <w:t>4</w:t>
      </w:r>
      <w:r w:rsidR="00062AFC" w:rsidRPr="00F33151">
        <w:rPr>
          <w:rFonts w:ascii="Arial" w:hAnsi="Arial" w:cs="Arial"/>
          <w:bCs/>
        </w:rPr>
        <w:t> </w:t>
      </w:r>
      <w:r w:rsidR="00331B80" w:rsidRPr="00F33151">
        <w:rPr>
          <w:rFonts w:ascii="Arial" w:hAnsi="Arial" w:cs="Arial"/>
          <w:bCs/>
        </w:rPr>
        <w:t>899</w:t>
      </w:r>
      <w:r w:rsidRPr="00F33151">
        <w:rPr>
          <w:rFonts w:ascii="Arial" w:hAnsi="Arial" w:cs="Arial"/>
          <w:bCs/>
        </w:rPr>
        <w:t xml:space="preserve"> osob). </w:t>
      </w:r>
      <w:r w:rsidRPr="00F33151">
        <w:rPr>
          <w:rFonts w:ascii="Arial" w:hAnsi="Arial" w:cs="Arial"/>
          <w:b/>
        </w:rPr>
        <w:t>Průměrná délka evidence</w:t>
      </w:r>
      <w:r w:rsidRPr="00F33151">
        <w:rPr>
          <w:rFonts w:ascii="Arial" w:hAnsi="Arial" w:cs="Arial"/>
          <w:bCs/>
        </w:rPr>
        <w:t xml:space="preserve"> </w:t>
      </w:r>
      <w:r w:rsidR="00062AFC" w:rsidRPr="00F33151">
        <w:rPr>
          <w:rFonts w:ascii="Arial" w:hAnsi="Arial" w:cs="Arial"/>
          <w:bCs/>
        </w:rPr>
        <w:t xml:space="preserve">se </w:t>
      </w:r>
      <w:r w:rsidRPr="00F33151">
        <w:rPr>
          <w:rFonts w:ascii="Arial" w:hAnsi="Arial" w:cs="Arial"/>
          <w:bCs/>
        </w:rPr>
        <w:t>ve srovnání s</w:t>
      </w:r>
      <w:r w:rsidR="00A5381E" w:rsidRPr="00F33151">
        <w:rPr>
          <w:rFonts w:ascii="Arial" w:hAnsi="Arial" w:cs="Arial"/>
          <w:bCs/>
        </w:rPr>
        <w:t> </w:t>
      </w:r>
      <w:r w:rsidR="00331B80" w:rsidRPr="00F33151">
        <w:rPr>
          <w:rFonts w:ascii="Arial" w:hAnsi="Arial" w:cs="Arial"/>
          <w:bCs/>
        </w:rPr>
        <w:t>listopadem</w:t>
      </w:r>
      <w:r w:rsidR="00A5381E" w:rsidRPr="00F33151">
        <w:rPr>
          <w:rFonts w:ascii="Arial" w:hAnsi="Arial" w:cs="Arial"/>
          <w:bCs/>
        </w:rPr>
        <w:t xml:space="preserve"> </w:t>
      </w:r>
      <w:r w:rsidR="00331B80" w:rsidRPr="00F33151">
        <w:rPr>
          <w:rFonts w:ascii="Arial" w:hAnsi="Arial" w:cs="Arial"/>
          <w:b/>
        </w:rPr>
        <w:t>snížila</w:t>
      </w:r>
      <w:r w:rsidR="00A5381E" w:rsidRPr="00F33151">
        <w:rPr>
          <w:rFonts w:ascii="Arial" w:hAnsi="Arial" w:cs="Arial"/>
          <w:b/>
        </w:rPr>
        <w:t xml:space="preserve"> </w:t>
      </w:r>
      <w:r w:rsidRPr="00F33151">
        <w:rPr>
          <w:rFonts w:ascii="Arial" w:hAnsi="Arial" w:cs="Arial"/>
          <w:b/>
        </w:rPr>
        <w:t xml:space="preserve">o </w:t>
      </w:r>
      <w:r w:rsidR="00331B80" w:rsidRPr="00F33151">
        <w:rPr>
          <w:rFonts w:ascii="Arial" w:hAnsi="Arial" w:cs="Arial"/>
          <w:b/>
        </w:rPr>
        <w:t>11</w:t>
      </w:r>
      <w:r w:rsidRPr="00F33151">
        <w:rPr>
          <w:rFonts w:ascii="Arial" w:hAnsi="Arial" w:cs="Arial"/>
          <w:b/>
        </w:rPr>
        <w:t xml:space="preserve"> dn</w:t>
      </w:r>
      <w:r w:rsidR="00331B80" w:rsidRPr="00F33151">
        <w:rPr>
          <w:rFonts w:ascii="Arial" w:hAnsi="Arial" w:cs="Arial"/>
          <w:b/>
        </w:rPr>
        <w:t>ů</w:t>
      </w:r>
      <w:r w:rsidRPr="00F33151">
        <w:rPr>
          <w:rFonts w:ascii="Arial" w:hAnsi="Arial" w:cs="Arial"/>
          <w:b/>
        </w:rPr>
        <w:t xml:space="preserve"> na </w:t>
      </w:r>
      <w:r w:rsidR="00BE286E" w:rsidRPr="00F33151">
        <w:rPr>
          <w:rFonts w:ascii="Arial" w:hAnsi="Arial" w:cs="Arial"/>
          <w:b/>
        </w:rPr>
        <w:t>4</w:t>
      </w:r>
      <w:r w:rsidR="00331B80" w:rsidRPr="00F33151">
        <w:rPr>
          <w:rFonts w:ascii="Arial" w:hAnsi="Arial" w:cs="Arial"/>
          <w:b/>
        </w:rPr>
        <w:t>84</w:t>
      </w:r>
      <w:r w:rsidR="00062AFC" w:rsidRPr="00F33151">
        <w:rPr>
          <w:rFonts w:ascii="Arial" w:hAnsi="Arial" w:cs="Arial"/>
          <w:b/>
        </w:rPr>
        <w:t xml:space="preserve"> </w:t>
      </w:r>
      <w:r w:rsidR="00B05B27" w:rsidRPr="00F33151">
        <w:rPr>
          <w:rFonts w:ascii="Arial" w:hAnsi="Arial" w:cs="Arial"/>
          <w:b/>
          <w:bCs/>
        </w:rPr>
        <w:t>dní</w:t>
      </w:r>
      <w:r w:rsidR="000B26D5" w:rsidRPr="00F33151">
        <w:rPr>
          <w:rFonts w:ascii="Arial" w:hAnsi="Arial" w:cs="Arial"/>
          <w:b/>
          <w:bCs/>
        </w:rPr>
        <w:t xml:space="preserve">. </w:t>
      </w:r>
    </w:p>
    <w:p w14:paraId="7CCA1D31" w14:textId="4E8202FD" w:rsidR="0056510A" w:rsidRPr="00331B80" w:rsidRDefault="0056510A" w:rsidP="00062AFC">
      <w:pPr>
        <w:suppressAutoHyphens w:val="0"/>
        <w:spacing w:before="120" w:after="0" w:line="240" w:lineRule="auto"/>
        <w:ind w:left="142"/>
        <w:jc w:val="both"/>
        <w:rPr>
          <w:rFonts w:ascii="Arial" w:hAnsi="Arial" w:cs="Arial"/>
          <w:b/>
          <w:bCs/>
          <w:color w:val="0070C0"/>
        </w:rPr>
      </w:pPr>
    </w:p>
    <w:p w14:paraId="2D7EE6E1" w14:textId="2D2E225B" w:rsidR="0056510A" w:rsidRPr="00D01539" w:rsidRDefault="003A234A" w:rsidP="00F02B8C">
      <w:pPr>
        <w:suppressAutoHyphens w:val="0"/>
        <w:spacing w:after="0" w:line="240" w:lineRule="auto"/>
        <w:ind w:left="142"/>
        <w:rPr>
          <w:rFonts w:ascii="Arial" w:hAnsi="Arial" w:cs="Arial"/>
          <w:b/>
          <w:bCs/>
          <w:sz w:val="24"/>
          <w:szCs w:val="24"/>
        </w:rPr>
      </w:pPr>
      <w:r w:rsidRPr="00E51B2C">
        <w:rPr>
          <w:rFonts w:ascii="Arial" w:hAnsi="Arial" w:cs="Arial"/>
          <w:b/>
          <w:bCs/>
          <w:sz w:val="24"/>
          <w:szCs w:val="24"/>
        </w:rPr>
        <w:t>Díky ú</w:t>
      </w:r>
      <w:r w:rsidR="0056510A" w:rsidRPr="00E51B2C">
        <w:rPr>
          <w:rFonts w:ascii="Arial" w:hAnsi="Arial" w:cs="Arial"/>
          <w:b/>
          <w:bCs/>
          <w:sz w:val="24"/>
          <w:szCs w:val="24"/>
        </w:rPr>
        <w:t>řad</w:t>
      </w:r>
      <w:r w:rsidRPr="00E51B2C">
        <w:rPr>
          <w:rFonts w:ascii="Arial" w:hAnsi="Arial" w:cs="Arial"/>
          <w:b/>
          <w:bCs/>
          <w:sz w:val="24"/>
          <w:szCs w:val="24"/>
        </w:rPr>
        <w:t>u</w:t>
      </w:r>
      <w:r w:rsidR="0056510A" w:rsidRPr="00E51B2C">
        <w:rPr>
          <w:rFonts w:ascii="Arial" w:hAnsi="Arial" w:cs="Arial"/>
          <w:b/>
          <w:bCs/>
          <w:sz w:val="24"/>
          <w:szCs w:val="24"/>
        </w:rPr>
        <w:t xml:space="preserve"> práce </w:t>
      </w:r>
      <w:r w:rsidR="004C4E95" w:rsidRPr="00E51B2C">
        <w:rPr>
          <w:rFonts w:ascii="Arial" w:hAnsi="Arial" w:cs="Arial"/>
          <w:b/>
          <w:bCs/>
          <w:sz w:val="24"/>
          <w:szCs w:val="24"/>
        </w:rPr>
        <w:t>v</w:t>
      </w:r>
      <w:r w:rsidR="00E130CB" w:rsidRPr="00E51B2C">
        <w:rPr>
          <w:rFonts w:ascii="Arial" w:hAnsi="Arial" w:cs="Arial"/>
          <w:b/>
          <w:bCs/>
          <w:sz w:val="24"/>
          <w:szCs w:val="24"/>
        </w:rPr>
        <w:t> </w:t>
      </w:r>
      <w:r w:rsidR="00C81BB7">
        <w:rPr>
          <w:rFonts w:ascii="Arial" w:hAnsi="Arial" w:cs="Arial"/>
          <w:b/>
          <w:bCs/>
          <w:sz w:val="24"/>
          <w:szCs w:val="24"/>
        </w:rPr>
        <w:t>prosinci</w:t>
      </w:r>
      <w:r w:rsidR="00E130CB" w:rsidRPr="00E51B2C">
        <w:rPr>
          <w:rFonts w:ascii="Arial" w:hAnsi="Arial" w:cs="Arial"/>
          <w:b/>
          <w:bCs/>
          <w:sz w:val="24"/>
          <w:szCs w:val="24"/>
        </w:rPr>
        <w:t xml:space="preserve"> </w:t>
      </w:r>
      <w:r w:rsidRPr="00E51B2C">
        <w:rPr>
          <w:rFonts w:ascii="Arial" w:hAnsi="Arial" w:cs="Arial"/>
          <w:b/>
          <w:bCs/>
          <w:sz w:val="24"/>
          <w:szCs w:val="24"/>
        </w:rPr>
        <w:t>našlo nové místo</w:t>
      </w:r>
      <w:r w:rsidR="00E51B2C" w:rsidRPr="00E51B2C">
        <w:rPr>
          <w:rFonts w:ascii="Arial" w:hAnsi="Arial" w:cs="Arial"/>
          <w:b/>
          <w:bCs/>
          <w:sz w:val="24"/>
          <w:szCs w:val="24"/>
        </w:rPr>
        <w:t xml:space="preserve"> téměř 14 </w:t>
      </w:r>
      <w:r w:rsidR="002806C1">
        <w:rPr>
          <w:rFonts w:ascii="Arial" w:hAnsi="Arial" w:cs="Arial"/>
          <w:b/>
          <w:bCs/>
          <w:sz w:val="24"/>
          <w:szCs w:val="24"/>
        </w:rPr>
        <w:t xml:space="preserve">tisíc </w:t>
      </w:r>
      <w:r w:rsidR="004C4E95" w:rsidRPr="00E51B2C">
        <w:rPr>
          <w:rFonts w:ascii="Arial" w:hAnsi="Arial" w:cs="Arial"/>
          <w:b/>
          <w:bCs/>
          <w:sz w:val="24"/>
          <w:szCs w:val="24"/>
        </w:rPr>
        <w:t>lidí</w:t>
      </w:r>
      <w:r w:rsidR="00FA0E02" w:rsidRPr="00E51B2C">
        <w:rPr>
          <w:rFonts w:ascii="Arial" w:hAnsi="Arial" w:cs="Arial"/>
          <w:b/>
          <w:bCs/>
          <w:sz w:val="24"/>
          <w:szCs w:val="24"/>
        </w:rPr>
        <w:t xml:space="preserve">, o </w:t>
      </w:r>
      <w:r w:rsidR="00E51B2C" w:rsidRPr="00E51B2C">
        <w:rPr>
          <w:rFonts w:ascii="Arial" w:hAnsi="Arial" w:cs="Arial"/>
          <w:b/>
          <w:bCs/>
          <w:sz w:val="24"/>
          <w:szCs w:val="24"/>
        </w:rPr>
        <w:t xml:space="preserve">skoro třetinu </w:t>
      </w:r>
      <w:r w:rsidR="00FA0E02" w:rsidRPr="00E51B2C">
        <w:rPr>
          <w:rFonts w:ascii="Arial" w:hAnsi="Arial" w:cs="Arial"/>
          <w:b/>
          <w:bCs/>
          <w:sz w:val="24"/>
          <w:szCs w:val="24"/>
        </w:rPr>
        <w:t>více než vloni</w:t>
      </w:r>
      <w:r w:rsidR="00FA0E02" w:rsidRPr="00D01539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9E339AB" w14:textId="5EFE17EB" w:rsidR="007304F3" w:rsidRPr="00F33151" w:rsidRDefault="003F7E18" w:rsidP="007304F3">
      <w:pPr>
        <w:spacing w:before="120" w:after="0" w:line="240" w:lineRule="auto"/>
        <w:ind w:left="142" w:right="-23"/>
        <w:jc w:val="both"/>
        <w:rPr>
          <w:rFonts w:ascii="Arial" w:hAnsi="Arial" w:cs="Arial"/>
          <w:bCs/>
        </w:rPr>
      </w:pPr>
      <w:r w:rsidRPr="00F33151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6816" behindDoc="0" locked="0" layoutInCell="1" allowOverlap="1" wp14:anchorId="21DE55A3" wp14:editId="26F6B9B2">
                <wp:simplePos x="0" y="0"/>
                <wp:positionH relativeFrom="margin">
                  <wp:posOffset>1652270</wp:posOffset>
                </wp:positionH>
                <wp:positionV relativeFrom="paragraph">
                  <wp:posOffset>86360</wp:posOffset>
                </wp:positionV>
                <wp:extent cx="4389120" cy="2819400"/>
                <wp:effectExtent l="0" t="0" r="0" b="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9120" cy="2819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A1027" w14:textId="182592F6" w:rsidR="003F7E18" w:rsidRDefault="007304F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83A5B4" wp14:editId="5A519199">
                                  <wp:extent cx="4197350" cy="2518410"/>
                                  <wp:effectExtent l="0" t="0" r="12700" b="15240"/>
                                  <wp:docPr id="1291486610" name="Graf 1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58468F15-3F8F-E0E8-A2B5-03C9AE23C986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chart">
                                      <c:chart xmlns:c="http://schemas.openxmlformats.org/drawingml/2006/chart" xmlns:r="http://schemas.openxmlformats.org/officeDocument/2006/relationships" r:id="rId18"/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DE55A3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130.1pt;margin-top:6.8pt;width:345.6pt;height:222pt;z-index:251746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" filled="f" stroked="f">
                <v:textbox>
                  <w:txbxContent>
                    <w:p w14:paraId="030A1027" w14:textId="182592F6" w:rsidR="003F7E18" w:rsidRDefault="007304F3">
                      <w:r>
                        <w:rPr>
                          <w:noProof/>
                        </w:rPr>
                        <w:drawing>
                          <wp:inline distT="0" distB="0" distL="0" distR="0" wp14:anchorId="7483A5B4" wp14:editId="5A519199">
                            <wp:extent cx="4197350" cy="2518410"/>
                            <wp:effectExtent l="0" t="0" r="12700" b="15240"/>
                            <wp:docPr id="1291486610" name="Graf 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58468F15-3F8F-E0E8-A2B5-03C9AE23C986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18"/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70346" w:rsidRPr="00F33151">
        <w:rPr>
          <w:rFonts w:ascii="Arial" w:hAnsi="Arial" w:cs="Arial"/>
          <w:bCs/>
        </w:rPr>
        <w:t xml:space="preserve">Během </w:t>
      </w:r>
      <w:r w:rsidR="00D01539" w:rsidRPr="00F33151">
        <w:rPr>
          <w:rFonts w:ascii="Arial" w:hAnsi="Arial" w:cs="Arial"/>
          <w:bCs/>
        </w:rPr>
        <w:t xml:space="preserve">prosince </w:t>
      </w:r>
      <w:r w:rsidR="00870346" w:rsidRPr="00F33151">
        <w:rPr>
          <w:rFonts w:ascii="Arial" w:hAnsi="Arial" w:cs="Arial"/>
          <w:bCs/>
        </w:rPr>
        <w:t xml:space="preserve">se na Úřadu práce ČR </w:t>
      </w:r>
      <w:r w:rsidR="00870346" w:rsidRPr="00F33151">
        <w:rPr>
          <w:rFonts w:ascii="Arial" w:hAnsi="Arial" w:cs="Arial"/>
          <w:b/>
        </w:rPr>
        <w:t xml:space="preserve">nově zaevidovalo </w:t>
      </w:r>
      <w:r w:rsidR="008B6305" w:rsidRPr="00F33151">
        <w:rPr>
          <w:rFonts w:ascii="Arial" w:hAnsi="Arial" w:cs="Arial"/>
          <w:b/>
        </w:rPr>
        <w:t>38</w:t>
      </w:r>
      <w:r w:rsidR="00870346" w:rsidRPr="00F33151">
        <w:rPr>
          <w:rFonts w:ascii="Arial" w:hAnsi="Arial" w:cs="Arial"/>
          <w:b/>
        </w:rPr>
        <w:t> </w:t>
      </w:r>
      <w:r w:rsidR="00D01539" w:rsidRPr="00F33151">
        <w:rPr>
          <w:rFonts w:ascii="Arial" w:hAnsi="Arial" w:cs="Arial"/>
          <w:b/>
        </w:rPr>
        <w:t>637</w:t>
      </w:r>
      <w:r w:rsidR="00870346" w:rsidRPr="00F33151">
        <w:rPr>
          <w:rFonts w:ascii="Arial" w:hAnsi="Arial" w:cs="Arial"/>
          <w:b/>
        </w:rPr>
        <w:t xml:space="preserve"> lidí</w:t>
      </w:r>
      <w:r w:rsidR="00870346" w:rsidRPr="00F33151">
        <w:rPr>
          <w:rFonts w:ascii="Arial" w:hAnsi="Arial" w:cs="Arial"/>
          <w:bCs/>
        </w:rPr>
        <w:t xml:space="preserve">. To je </w:t>
      </w:r>
      <w:proofErr w:type="spellStart"/>
      <w:r w:rsidR="00870346" w:rsidRPr="00F33151">
        <w:rPr>
          <w:rFonts w:ascii="Arial" w:hAnsi="Arial" w:cs="Arial"/>
          <w:bCs/>
        </w:rPr>
        <w:t>mezimě</w:t>
      </w:r>
      <w:r w:rsidR="00214931">
        <w:rPr>
          <w:rFonts w:ascii="Arial" w:hAnsi="Arial" w:cs="Arial"/>
          <w:bCs/>
        </w:rPr>
        <w:t>-</w:t>
      </w:r>
      <w:r w:rsidR="00870346" w:rsidRPr="00F33151">
        <w:rPr>
          <w:rFonts w:ascii="Arial" w:hAnsi="Arial" w:cs="Arial"/>
          <w:bCs/>
        </w:rPr>
        <w:t>síčně</w:t>
      </w:r>
      <w:proofErr w:type="spellEnd"/>
      <w:r w:rsidR="00870346" w:rsidRPr="00F33151">
        <w:rPr>
          <w:rFonts w:ascii="Arial" w:hAnsi="Arial" w:cs="Arial"/>
          <w:bCs/>
        </w:rPr>
        <w:t xml:space="preserve"> </w:t>
      </w:r>
      <w:r w:rsidR="00D01539" w:rsidRPr="00F33151">
        <w:rPr>
          <w:rFonts w:ascii="Arial" w:hAnsi="Arial" w:cs="Arial"/>
          <w:bCs/>
        </w:rPr>
        <w:t>více</w:t>
      </w:r>
      <w:r w:rsidR="00870346" w:rsidRPr="00F33151">
        <w:rPr>
          <w:rFonts w:ascii="Arial" w:hAnsi="Arial" w:cs="Arial"/>
          <w:bCs/>
        </w:rPr>
        <w:t xml:space="preserve"> o </w:t>
      </w:r>
      <w:r w:rsidR="00D01539" w:rsidRPr="00F33151">
        <w:rPr>
          <w:rFonts w:ascii="Arial" w:hAnsi="Arial" w:cs="Arial"/>
          <w:bCs/>
        </w:rPr>
        <w:t>598</w:t>
      </w:r>
      <w:r w:rsidR="00870346" w:rsidRPr="00F33151">
        <w:rPr>
          <w:rFonts w:ascii="Arial" w:hAnsi="Arial" w:cs="Arial"/>
          <w:bCs/>
        </w:rPr>
        <w:t xml:space="preserve"> osob (o </w:t>
      </w:r>
      <w:r w:rsidR="00D01539" w:rsidRPr="00F33151">
        <w:rPr>
          <w:rFonts w:ascii="Arial" w:hAnsi="Arial" w:cs="Arial"/>
          <w:bCs/>
        </w:rPr>
        <w:t>1,6</w:t>
      </w:r>
      <w:r w:rsidR="00870346" w:rsidRPr="00F33151">
        <w:rPr>
          <w:rFonts w:ascii="Arial" w:hAnsi="Arial" w:cs="Arial"/>
          <w:bCs/>
        </w:rPr>
        <w:t xml:space="preserve"> %) a meziročně </w:t>
      </w:r>
      <w:r w:rsidR="00D01539" w:rsidRPr="00F33151">
        <w:rPr>
          <w:rFonts w:ascii="Arial" w:hAnsi="Arial" w:cs="Arial"/>
          <w:bCs/>
        </w:rPr>
        <w:t>více</w:t>
      </w:r>
      <w:r w:rsidR="00870346" w:rsidRPr="00F33151">
        <w:rPr>
          <w:rFonts w:ascii="Arial" w:hAnsi="Arial" w:cs="Arial"/>
          <w:bCs/>
        </w:rPr>
        <w:t xml:space="preserve"> o </w:t>
      </w:r>
      <w:r w:rsidR="00D01539" w:rsidRPr="00F33151">
        <w:rPr>
          <w:rFonts w:ascii="Arial" w:hAnsi="Arial" w:cs="Arial"/>
          <w:bCs/>
        </w:rPr>
        <w:t>49</w:t>
      </w:r>
      <w:r w:rsidR="00870346" w:rsidRPr="00F33151">
        <w:rPr>
          <w:rFonts w:ascii="Arial" w:hAnsi="Arial" w:cs="Arial"/>
          <w:bCs/>
        </w:rPr>
        <w:t xml:space="preserve"> (o </w:t>
      </w:r>
      <w:r w:rsidR="00D01539" w:rsidRPr="00F33151">
        <w:rPr>
          <w:rFonts w:ascii="Arial" w:hAnsi="Arial" w:cs="Arial"/>
          <w:bCs/>
        </w:rPr>
        <w:t>0,1</w:t>
      </w:r>
      <w:r w:rsidR="00214931">
        <w:rPr>
          <w:rFonts w:ascii="Arial" w:hAnsi="Arial" w:cs="Arial"/>
          <w:bCs/>
        </w:rPr>
        <w:t xml:space="preserve"> </w:t>
      </w:r>
      <w:r w:rsidR="00870346" w:rsidRPr="00F33151">
        <w:rPr>
          <w:rFonts w:ascii="Arial" w:hAnsi="Arial" w:cs="Arial"/>
          <w:bCs/>
        </w:rPr>
        <w:t xml:space="preserve">%) osob. </w:t>
      </w:r>
      <w:r w:rsidR="00870346" w:rsidRPr="00F33151">
        <w:rPr>
          <w:rFonts w:ascii="Arial" w:hAnsi="Arial" w:cs="Arial"/>
          <w:b/>
          <w:bCs/>
        </w:rPr>
        <w:t>Nejvíce nových</w:t>
      </w:r>
      <w:r w:rsidR="00870346" w:rsidRPr="00F33151">
        <w:rPr>
          <w:rFonts w:ascii="Arial" w:hAnsi="Arial" w:cs="Arial"/>
          <w:bCs/>
        </w:rPr>
        <w:t xml:space="preserve"> </w:t>
      </w:r>
      <w:r w:rsidR="00870346" w:rsidRPr="00F33151">
        <w:rPr>
          <w:rFonts w:ascii="Arial" w:hAnsi="Arial" w:cs="Arial"/>
          <w:b/>
          <w:bCs/>
        </w:rPr>
        <w:t>nezaměstnaných</w:t>
      </w:r>
      <w:r w:rsidR="00214931">
        <w:rPr>
          <w:rFonts w:ascii="Arial" w:hAnsi="Arial" w:cs="Arial"/>
          <w:bCs/>
        </w:rPr>
        <w:t xml:space="preserve"> h</w:t>
      </w:r>
      <w:r w:rsidR="00870346" w:rsidRPr="00F33151">
        <w:rPr>
          <w:rFonts w:ascii="Arial" w:hAnsi="Arial" w:cs="Arial"/>
          <w:bCs/>
        </w:rPr>
        <w:t xml:space="preserve">lásí </w:t>
      </w:r>
      <w:r w:rsidR="00D01539" w:rsidRPr="00F33151">
        <w:rPr>
          <w:rFonts w:ascii="Arial" w:hAnsi="Arial" w:cs="Arial"/>
          <w:bCs/>
        </w:rPr>
        <w:t xml:space="preserve">Jihomoravský kraj (4 910) a </w:t>
      </w:r>
      <w:r w:rsidR="00870346" w:rsidRPr="00F33151">
        <w:rPr>
          <w:rFonts w:ascii="Arial" w:hAnsi="Arial" w:cs="Arial"/>
          <w:bCs/>
        </w:rPr>
        <w:t>Moravsko</w:t>
      </w:r>
      <w:r w:rsidR="00214931">
        <w:rPr>
          <w:rFonts w:ascii="Arial" w:hAnsi="Arial" w:cs="Arial"/>
          <w:bCs/>
        </w:rPr>
        <w:t>-</w:t>
      </w:r>
      <w:r w:rsidR="00870346" w:rsidRPr="00F33151">
        <w:rPr>
          <w:rFonts w:ascii="Arial" w:hAnsi="Arial" w:cs="Arial"/>
          <w:bCs/>
        </w:rPr>
        <w:t xml:space="preserve">slezský </w:t>
      </w:r>
      <w:r w:rsidR="00D01539" w:rsidRPr="00F33151">
        <w:rPr>
          <w:rFonts w:ascii="Arial" w:hAnsi="Arial" w:cs="Arial"/>
          <w:bCs/>
        </w:rPr>
        <w:t xml:space="preserve">kraj </w:t>
      </w:r>
      <w:r w:rsidR="00870346" w:rsidRPr="00F33151">
        <w:rPr>
          <w:rFonts w:ascii="Arial" w:hAnsi="Arial" w:cs="Arial"/>
          <w:bCs/>
        </w:rPr>
        <w:t>(</w:t>
      </w:r>
      <w:r w:rsidR="00AA3A5F" w:rsidRPr="00F33151">
        <w:rPr>
          <w:rFonts w:ascii="Arial" w:hAnsi="Arial" w:cs="Arial"/>
          <w:bCs/>
        </w:rPr>
        <w:t>4</w:t>
      </w:r>
      <w:r w:rsidR="004B1F82" w:rsidRPr="00F33151">
        <w:rPr>
          <w:rFonts w:ascii="Arial" w:hAnsi="Arial" w:cs="Arial"/>
          <w:bCs/>
        </w:rPr>
        <w:t> </w:t>
      </w:r>
      <w:r w:rsidR="00D01539" w:rsidRPr="00F33151">
        <w:rPr>
          <w:rFonts w:ascii="Arial" w:hAnsi="Arial" w:cs="Arial"/>
          <w:bCs/>
        </w:rPr>
        <w:t>869</w:t>
      </w:r>
      <w:r w:rsidR="00870346" w:rsidRPr="00F33151">
        <w:rPr>
          <w:rFonts w:ascii="Arial" w:hAnsi="Arial" w:cs="Arial"/>
          <w:bCs/>
        </w:rPr>
        <w:t>)</w:t>
      </w:r>
      <w:r w:rsidR="00D01539" w:rsidRPr="00F33151">
        <w:rPr>
          <w:rFonts w:ascii="Arial" w:hAnsi="Arial" w:cs="Arial"/>
          <w:bCs/>
        </w:rPr>
        <w:t xml:space="preserve">. </w:t>
      </w:r>
      <w:r w:rsidR="00870346" w:rsidRPr="00F33151">
        <w:rPr>
          <w:rFonts w:ascii="Arial" w:hAnsi="Arial" w:cs="Arial"/>
          <w:bCs/>
        </w:rPr>
        <w:t xml:space="preserve">Naopak </w:t>
      </w:r>
      <w:r w:rsidR="00870346" w:rsidRPr="00F33151">
        <w:rPr>
          <w:rFonts w:ascii="Arial" w:hAnsi="Arial" w:cs="Arial"/>
          <w:b/>
          <w:bCs/>
        </w:rPr>
        <w:t>nejméně</w:t>
      </w:r>
      <w:r w:rsidR="00870346" w:rsidRPr="00F33151">
        <w:rPr>
          <w:rFonts w:ascii="Arial" w:hAnsi="Arial" w:cs="Arial"/>
          <w:bCs/>
        </w:rPr>
        <w:t xml:space="preserve"> kraj Karlovarský (</w:t>
      </w:r>
      <w:r w:rsidR="004B1F82" w:rsidRPr="00F33151">
        <w:rPr>
          <w:rFonts w:ascii="Arial" w:hAnsi="Arial" w:cs="Arial"/>
          <w:bCs/>
        </w:rPr>
        <w:t>1</w:t>
      </w:r>
      <w:r w:rsidR="00536ADD" w:rsidRPr="00F33151">
        <w:rPr>
          <w:rFonts w:ascii="Arial" w:hAnsi="Arial" w:cs="Arial"/>
          <w:bCs/>
        </w:rPr>
        <w:t> </w:t>
      </w:r>
      <w:r w:rsidR="00D01539" w:rsidRPr="00F33151">
        <w:rPr>
          <w:rFonts w:ascii="Arial" w:hAnsi="Arial" w:cs="Arial"/>
          <w:bCs/>
        </w:rPr>
        <w:t>031</w:t>
      </w:r>
      <w:r w:rsidR="00536ADD" w:rsidRPr="00F33151">
        <w:rPr>
          <w:rFonts w:ascii="Arial" w:hAnsi="Arial" w:cs="Arial"/>
          <w:bCs/>
        </w:rPr>
        <w:t>)</w:t>
      </w:r>
      <w:r w:rsidR="00870346" w:rsidRPr="00F33151">
        <w:rPr>
          <w:rFonts w:ascii="Arial" w:hAnsi="Arial" w:cs="Arial"/>
          <w:bCs/>
        </w:rPr>
        <w:t xml:space="preserve">. Z hlediska okresů pak nejvíce nově </w:t>
      </w:r>
      <w:proofErr w:type="spellStart"/>
      <w:r w:rsidR="00870346" w:rsidRPr="00F33151">
        <w:rPr>
          <w:rFonts w:ascii="Arial" w:hAnsi="Arial" w:cs="Arial"/>
          <w:bCs/>
        </w:rPr>
        <w:t>neza</w:t>
      </w:r>
      <w:proofErr w:type="spellEnd"/>
      <w:r w:rsidR="00214931">
        <w:rPr>
          <w:rFonts w:ascii="Arial" w:hAnsi="Arial" w:cs="Arial"/>
          <w:bCs/>
        </w:rPr>
        <w:t>-</w:t>
      </w:r>
      <w:r w:rsidR="00870346" w:rsidRPr="00F33151">
        <w:rPr>
          <w:rFonts w:ascii="Arial" w:hAnsi="Arial" w:cs="Arial"/>
          <w:bCs/>
        </w:rPr>
        <w:t>městnaných</w:t>
      </w:r>
      <w:r w:rsidR="00214931">
        <w:rPr>
          <w:rFonts w:ascii="Arial" w:hAnsi="Arial" w:cs="Arial"/>
          <w:bCs/>
        </w:rPr>
        <w:t xml:space="preserve"> </w:t>
      </w:r>
      <w:r w:rsidR="00870346" w:rsidRPr="00F33151">
        <w:rPr>
          <w:rFonts w:ascii="Arial" w:hAnsi="Arial" w:cs="Arial"/>
          <w:bCs/>
        </w:rPr>
        <w:t xml:space="preserve">vstoupilo do evidence </w:t>
      </w:r>
    </w:p>
    <w:p w14:paraId="5864585C" w14:textId="667B22E4" w:rsidR="00511473" w:rsidRPr="00F33151" w:rsidRDefault="00870346" w:rsidP="00717CD8">
      <w:pPr>
        <w:spacing w:before="120" w:after="0" w:line="240" w:lineRule="auto"/>
        <w:ind w:left="142" w:right="-23"/>
        <w:jc w:val="both"/>
        <w:rPr>
          <w:rFonts w:ascii="Arial" w:hAnsi="Arial" w:cs="Arial"/>
          <w:bCs/>
        </w:rPr>
      </w:pPr>
      <w:r w:rsidRPr="00F33151">
        <w:rPr>
          <w:rFonts w:ascii="Arial" w:hAnsi="Arial" w:cs="Arial"/>
          <w:bCs/>
        </w:rPr>
        <w:t>ÚP ČR v Praze (</w:t>
      </w:r>
      <w:r w:rsidR="004A305B" w:rsidRPr="00F33151">
        <w:rPr>
          <w:rFonts w:ascii="Arial" w:hAnsi="Arial" w:cs="Arial"/>
          <w:bCs/>
        </w:rPr>
        <w:t>3</w:t>
      </w:r>
      <w:r w:rsidRPr="00F33151">
        <w:rPr>
          <w:rFonts w:ascii="Arial" w:hAnsi="Arial" w:cs="Arial"/>
          <w:bCs/>
        </w:rPr>
        <w:t> </w:t>
      </w:r>
      <w:r w:rsidR="00D01539" w:rsidRPr="00F33151">
        <w:rPr>
          <w:rFonts w:ascii="Arial" w:hAnsi="Arial" w:cs="Arial"/>
          <w:bCs/>
        </w:rPr>
        <w:t>083</w:t>
      </w:r>
      <w:r w:rsidRPr="00F33151">
        <w:rPr>
          <w:rFonts w:ascii="Arial" w:hAnsi="Arial" w:cs="Arial"/>
          <w:bCs/>
        </w:rPr>
        <w:t xml:space="preserve">) a nejméně v okrese </w:t>
      </w:r>
      <w:r w:rsidR="00D01539" w:rsidRPr="00F33151">
        <w:rPr>
          <w:rFonts w:ascii="Arial" w:hAnsi="Arial" w:cs="Arial"/>
          <w:bCs/>
        </w:rPr>
        <w:t>Plzeň-jih</w:t>
      </w:r>
      <w:r w:rsidRPr="00F33151">
        <w:rPr>
          <w:rFonts w:ascii="Arial" w:hAnsi="Arial" w:cs="Arial"/>
          <w:bCs/>
        </w:rPr>
        <w:t xml:space="preserve"> (</w:t>
      </w:r>
      <w:r w:rsidR="00DC33F7" w:rsidRPr="00F33151">
        <w:rPr>
          <w:rFonts w:ascii="Arial" w:hAnsi="Arial" w:cs="Arial"/>
          <w:bCs/>
        </w:rPr>
        <w:t>1</w:t>
      </w:r>
      <w:r w:rsidR="00D01539" w:rsidRPr="00F33151">
        <w:rPr>
          <w:rFonts w:ascii="Arial" w:hAnsi="Arial" w:cs="Arial"/>
          <w:bCs/>
        </w:rPr>
        <w:t>73</w:t>
      </w:r>
      <w:r w:rsidRPr="00F33151">
        <w:rPr>
          <w:rFonts w:ascii="Arial" w:hAnsi="Arial" w:cs="Arial"/>
          <w:bCs/>
        </w:rPr>
        <w:t xml:space="preserve">). </w:t>
      </w:r>
      <w:r w:rsidRPr="00F33151">
        <w:rPr>
          <w:rFonts w:ascii="Arial" w:hAnsi="Arial" w:cs="Arial"/>
          <w:b/>
          <w:bCs/>
        </w:rPr>
        <w:t>O zprostředkování</w:t>
      </w:r>
      <w:r w:rsidR="003F7E18" w:rsidRPr="00F33151">
        <w:rPr>
          <w:rFonts w:ascii="Arial" w:hAnsi="Arial" w:cs="Arial"/>
          <w:b/>
          <w:bCs/>
        </w:rPr>
        <w:t xml:space="preserve"> z</w:t>
      </w:r>
      <w:r w:rsidRPr="00F33151">
        <w:rPr>
          <w:rFonts w:ascii="Arial" w:hAnsi="Arial" w:cs="Arial"/>
          <w:b/>
          <w:bCs/>
        </w:rPr>
        <w:t>aměstnání a zařazení do evidence</w:t>
      </w:r>
      <w:r w:rsidRPr="00F33151">
        <w:rPr>
          <w:rFonts w:ascii="Arial" w:hAnsi="Arial" w:cs="Arial"/>
          <w:bCs/>
        </w:rPr>
        <w:t xml:space="preserve"> ÚP ČR žádají v současné době zejména lidé, kteří přicházejí např. z oblasti </w:t>
      </w:r>
      <w:r w:rsidR="00F81A6C" w:rsidRPr="00F33151">
        <w:rPr>
          <w:rFonts w:ascii="Arial" w:hAnsi="Arial" w:cs="Arial"/>
          <w:bCs/>
        </w:rPr>
        <w:t xml:space="preserve">veřejné správy a obrany, </w:t>
      </w:r>
      <w:r w:rsidR="0056009A" w:rsidRPr="00F33151">
        <w:rPr>
          <w:rFonts w:ascii="Arial" w:hAnsi="Arial" w:cs="Arial"/>
          <w:bCs/>
        </w:rPr>
        <w:t>maloobchodu</w:t>
      </w:r>
      <w:r w:rsidR="00F81A6C" w:rsidRPr="00F33151">
        <w:rPr>
          <w:rFonts w:ascii="Arial" w:hAnsi="Arial" w:cs="Arial"/>
          <w:bCs/>
        </w:rPr>
        <w:t xml:space="preserve"> a</w:t>
      </w:r>
      <w:r w:rsidR="0056009A" w:rsidRPr="00F33151">
        <w:rPr>
          <w:rFonts w:ascii="Arial" w:hAnsi="Arial" w:cs="Arial"/>
          <w:bCs/>
        </w:rPr>
        <w:t xml:space="preserve"> velkoobchodu, </w:t>
      </w:r>
      <w:r w:rsidR="00F81A6C" w:rsidRPr="00F33151">
        <w:rPr>
          <w:rFonts w:ascii="Arial" w:hAnsi="Arial" w:cs="Arial"/>
          <w:bCs/>
        </w:rPr>
        <w:t xml:space="preserve">rostlinné a živočišné výroby, výroby kovových konstrukcí, </w:t>
      </w:r>
      <w:r w:rsidR="0056009A" w:rsidRPr="00F33151">
        <w:rPr>
          <w:rFonts w:ascii="Arial" w:hAnsi="Arial" w:cs="Arial"/>
          <w:bCs/>
        </w:rPr>
        <w:t>vzdělávání</w:t>
      </w:r>
      <w:r w:rsidR="00F81A6C" w:rsidRPr="00F33151">
        <w:rPr>
          <w:rFonts w:ascii="Arial" w:hAnsi="Arial" w:cs="Arial"/>
          <w:bCs/>
        </w:rPr>
        <w:t xml:space="preserve"> </w:t>
      </w:r>
      <w:r w:rsidR="00F10466" w:rsidRPr="00F33151">
        <w:rPr>
          <w:rFonts w:ascii="Arial" w:hAnsi="Arial" w:cs="Arial"/>
          <w:bCs/>
        </w:rPr>
        <w:t>nebo</w:t>
      </w:r>
      <w:r w:rsidR="00F81A6C" w:rsidRPr="00F33151">
        <w:rPr>
          <w:rFonts w:ascii="Arial" w:hAnsi="Arial" w:cs="Arial"/>
          <w:bCs/>
        </w:rPr>
        <w:t xml:space="preserve"> inženýrského stavitelství</w:t>
      </w:r>
      <w:r w:rsidR="00B75684" w:rsidRPr="00F33151">
        <w:rPr>
          <w:rFonts w:ascii="Arial" w:hAnsi="Arial" w:cs="Arial"/>
          <w:bCs/>
        </w:rPr>
        <w:t>.</w:t>
      </w:r>
    </w:p>
    <w:p w14:paraId="0C52DC45" w14:textId="490E2291" w:rsidR="00D9082E" w:rsidRPr="00F33151" w:rsidRDefault="00870346" w:rsidP="004A305B">
      <w:pPr>
        <w:spacing w:before="120" w:after="0" w:line="240" w:lineRule="auto"/>
        <w:ind w:left="142"/>
        <w:jc w:val="both"/>
        <w:rPr>
          <w:rFonts w:ascii="Arial" w:hAnsi="Arial" w:cs="Arial"/>
          <w:b/>
        </w:rPr>
      </w:pPr>
      <w:r w:rsidRPr="00F33151">
        <w:rPr>
          <w:rFonts w:ascii="Arial" w:hAnsi="Arial" w:cs="Arial"/>
          <w:bCs/>
        </w:rPr>
        <w:t>Úřadu práce ČR se v</w:t>
      </w:r>
      <w:r w:rsidR="00B11F22" w:rsidRPr="00F33151">
        <w:rPr>
          <w:rFonts w:ascii="Arial" w:hAnsi="Arial" w:cs="Arial"/>
          <w:bCs/>
        </w:rPr>
        <w:t xml:space="preserve"> prosinci </w:t>
      </w:r>
      <w:r w:rsidRPr="00F33151">
        <w:rPr>
          <w:rFonts w:ascii="Arial" w:hAnsi="Arial" w:cs="Arial"/>
          <w:b/>
        </w:rPr>
        <w:t xml:space="preserve">podařilo </w:t>
      </w:r>
      <w:r w:rsidR="00E41502" w:rsidRPr="00F33151">
        <w:rPr>
          <w:rFonts w:ascii="Arial" w:hAnsi="Arial" w:cs="Arial"/>
          <w:b/>
        </w:rPr>
        <w:t>najít nové zaměstnání pro</w:t>
      </w:r>
      <w:r w:rsidRPr="00F33151">
        <w:rPr>
          <w:rFonts w:ascii="Arial" w:hAnsi="Arial" w:cs="Arial"/>
          <w:b/>
        </w:rPr>
        <w:t xml:space="preserve"> </w:t>
      </w:r>
      <w:r w:rsidR="00D01539" w:rsidRPr="00F33151">
        <w:rPr>
          <w:rFonts w:ascii="Arial" w:hAnsi="Arial" w:cs="Arial"/>
          <w:b/>
        </w:rPr>
        <w:t>13</w:t>
      </w:r>
      <w:r w:rsidR="004A305B" w:rsidRPr="00F33151">
        <w:rPr>
          <w:rFonts w:ascii="Arial" w:hAnsi="Arial" w:cs="Arial"/>
          <w:b/>
        </w:rPr>
        <w:t> </w:t>
      </w:r>
      <w:r w:rsidR="00D01539" w:rsidRPr="00F33151">
        <w:rPr>
          <w:rFonts w:ascii="Arial" w:hAnsi="Arial" w:cs="Arial"/>
          <w:b/>
        </w:rPr>
        <w:t>935</w:t>
      </w:r>
      <w:r w:rsidR="004A305B" w:rsidRPr="00F33151">
        <w:rPr>
          <w:rFonts w:ascii="Arial" w:hAnsi="Arial" w:cs="Arial"/>
          <w:b/>
        </w:rPr>
        <w:t xml:space="preserve"> </w:t>
      </w:r>
      <w:r w:rsidRPr="00F33151">
        <w:rPr>
          <w:rFonts w:ascii="Arial" w:hAnsi="Arial" w:cs="Arial"/>
          <w:b/>
        </w:rPr>
        <w:t>lidí</w:t>
      </w:r>
      <w:r w:rsidRPr="00F33151">
        <w:rPr>
          <w:rFonts w:ascii="Arial" w:hAnsi="Arial" w:cs="Arial"/>
          <w:bCs/>
        </w:rPr>
        <w:t xml:space="preserve"> (</w:t>
      </w:r>
      <w:r w:rsidR="00F72B94" w:rsidRPr="00F33151">
        <w:rPr>
          <w:rFonts w:ascii="Arial" w:hAnsi="Arial" w:cs="Arial"/>
          <w:bCs/>
        </w:rPr>
        <w:t xml:space="preserve">tedy </w:t>
      </w:r>
      <w:r w:rsidR="00F72B94" w:rsidRPr="00F33151">
        <w:rPr>
          <w:rFonts w:ascii="Arial" w:hAnsi="Arial" w:cs="Arial"/>
          <w:b/>
        </w:rPr>
        <w:t>o</w:t>
      </w:r>
      <w:r w:rsidR="00F72B94" w:rsidRPr="00F33151">
        <w:rPr>
          <w:rFonts w:ascii="Arial" w:hAnsi="Arial" w:cs="Arial"/>
          <w:b/>
          <w:bCs/>
        </w:rPr>
        <w:t> </w:t>
      </w:r>
      <w:r w:rsidR="004A305B" w:rsidRPr="00F33151">
        <w:rPr>
          <w:rFonts w:ascii="Arial" w:hAnsi="Arial" w:cs="Arial"/>
          <w:b/>
          <w:bCs/>
        </w:rPr>
        <w:t>3</w:t>
      </w:r>
      <w:r w:rsidR="00D01539" w:rsidRPr="00F33151">
        <w:rPr>
          <w:rFonts w:ascii="Arial" w:hAnsi="Arial" w:cs="Arial"/>
          <w:b/>
          <w:bCs/>
        </w:rPr>
        <w:t>1</w:t>
      </w:r>
      <w:r w:rsidR="00F72B94" w:rsidRPr="00F33151">
        <w:rPr>
          <w:rFonts w:ascii="Arial" w:hAnsi="Arial" w:cs="Arial"/>
          <w:b/>
          <w:bCs/>
        </w:rPr>
        <w:t xml:space="preserve"> % více než </w:t>
      </w:r>
      <w:r w:rsidR="007C4277" w:rsidRPr="00F33151">
        <w:rPr>
          <w:rFonts w:ascii="Arial" w:hAnsi="Arial" w:cs="Arial"/>
          <w:b/>
          <w:bCs/>
        </w:rPr>
        <w:t>v</w:t>
      </w:r>
      <w:r w:rsidR="00F72B94" w:rsidRPr="00F33151">
        <w:rPr>
          <w:rFonts w:ascii="Arial" w:hAnsi="Arial" w:cs="Arial"/>
          <w:b/>
          <w:bCs/>
        </w:rPr>
        <w:t xml:space="preserve">loni, </w:t>
      </w:r>
      <w:r w:rsidR="00F72B94" w:rsidRPr="00F33151">
        <w:rPr>
          <w:rFonts w:ascii="Arial" w:hAnsi="Arial" w:cs="Arial"/>
        </w:rPr>
        <w:t>letos</w:t>
      </w:r>
      <w:r w:rsidR="00F72B94" w:rsidRPr="00F33151">
        <w:rPr>
          <w:rFonts w:ascii="Arial" w:hAnsi="Arial" w:cs="Arial"/>
          <w:b/>
          <w:bCs/>
        </w:rPr>
        <w:t xml:space="preserve"> </w:t>
      </w:r>
      <w:r w:rsidRPr="00F33151">
        <w:rPr>
          <w:rFonts w:ascii="Arial" w:hAnsi="Arial" w:cs="Arial"/>
          <w:bCs/>
        </w:rPr>
        <w:t>v</w:t>
      </w:r>
      <w:r w:rsidR="008C07F5" w:rsidRPr="00F33151">
        <w:rPr>
          <w:rFonts w:ascii="Arial" w:hAnsi="Arial" w:cs="Arial"/>
          <w:bCs/>
        </w:rPr>
        <w:t> </w:t>
      </w:r>
      <w:r w:rsidR="00D01539" w:rsidRPr="00F33151">
        <w:rPr>
          <w:rFonts w:ascii="Arial" w:hAnsi="Arial" w:cs="Arial"/>
          <w:bCs/>
        </w:rPr>
        <w:t>listopadu</w:t>
      </w:r>
      <w:r w:rsidR="008C07F5" w:rsidRPr="00F33151">
        <w:rPr>
          <w:rFonts w:ascii="Arial" w:hAnsi="Arial" w:cs="Arial"/>
          <w:bCs/>
        </w:rPr>
        <w:t xml:space="preserve"> </w:t>
      </w:r>
      <w:r w:rsidRPr="00F33151">
        <w:rPr>
          <w:rFonts w:ascii="Arial" w:hAnsi="Arial" w:cs="Arial"/>
          <w:bCs/>
        </w:rPr>
        <w:t xml:space="preserve">to bylo </w:t>
      </w:r>
      <w:r w:rsidR="004A305B" w:rsidRPr="00F33151">
        <w:rPr>
          <w:rFonts w:ascii="Arial" w:hAnsi="Arial" w:cs="Arial"/>
          <w:bCs/>
        </w:rPr>
        <w:t>2</w:t>
      </w:r>
      <w:r w:rsidR="00D01539" w:rsidRPr="00F33151">
        <w:rPr>
          <w:rFonts w:ascii="Arial" w:hAnsi="Arial" w:cs="Arial"/>
          <w:bCs/>
        </w:rPr>
        <w:t>4</w:t>
      </w:r>
      <w:r w:rsidR="00DC33F7" w:rsidRPr="00F33151">
        <w:rPr>
          <w:rFonts w:ascii="Arial" w:hAnsi="Arial" w:cs="Arial"/>
          <w:bCs/>
        </w:rPr>
        <w:t> </w:t>
      </w:r>
      <w:r w:rsidR="00D01539" w:rsidRPr="00F33151">
        <w:rPr>
          <w:rFonts w:ascii="Arial" w:hAnsi="Arial" w:cs="Arial"/>
          <w:bCs/>
        </w:rPr>
        <w:t>098</w:t>
      </w:r>
      <w:r w:rsidR="00A90A30" w:rsidRPr="00F33151">
        <w:rPr>
          <w:rFonts w:ascii="Arial" w:hAnsi="Arial" w:cs="Arial"/>
          <w:bCs/>
        </w:rPr>
        <w:t xml:space="preserve"> </w:t>
      </w:r>
      <w:r w:rsidR="00F72B94" w:rsidRPr="00F33151">
        <w:rPr>
          <w:rFonts w:ascii="Arial" w:hAnsi="Arial" w:cs="Arial"/>
          <w:bCs/>
        </w:rPr>
        <w:t>lidí</w:t>
      </w:r>
      <w:r w:rsidRPr="00F33151">
        <w:rPr>
          <w:rFonts w:ascii="Arial" w:hAnsi="Arial" w:cs="Arial"/>
          <w:bCs/>
        </w:rPr>
        <w:t>).</w:t>
      </w:r>
      <w:r w:rsidRPr="00F33151">
        <w:rPr>
          <w:noProof/>
        </w:rPr>
        <w:t xml:space="preserve"> </w:t>
      </w:r>
      <w:r w:rsidRPr="00F33151">
        <w:rPr>
          <w:rFonts w:ascii="Arial" w:hAnsi="Arial" w:cs="Arial"/>
          <w:b/>
          <w:bCs/>
        </w:rPr>
        <w:t>Naopak z evidence</w:t>
      </w:r>
      <w:r w:rsidRPr="00F33151">
        <w:rPr>
          <w:rFonts w:ascii="Arial" w:hAnsi="Arial" w:cs="Arial"/>
        </w:rPr>
        <w:t xml:space="preserve"> odešlo</w:t>
      </w:r>
      <w:r w:rsidRPr="00F33151">
        <w:rPr>
          <w:rFonts w:ascii="Arial" w:hAnsi="Arial" w:cs="Arial"/>
          <w:b/>
          <w:bCs/>
        </w:rPr>
        <w:t xml:space="preserve"> </w:t>
      </w:r>
      <w:r w:rsidR="00D01539" w:rsidRPr="00F33151">
        <w:rPr>
          <w:rFonts w:ascii="Arial" w:hAnsi="Arial" w:cs="Arial"/>
          <w:b/>
          <w:bCs/>
        </w:rPr>
        <w:t>22 584</w:t>
      </w:r>
      <w:r w:rsidRPr="00F33151">
        <w:rPr>
          <w:rFonts w:ascii="Arial" w:hAnsi="Arial" w:cs="Arial"/>
          <w:b/>
          <w:bCs/>
        </w:rPr>
        <w:t xml:space="preserve"> </w:t>
      </w:r>
      <w:r w:rsidRPr="00F33151">
        <w:rPr>
          <w:rFonts w:ascii="Arial" w:hAnsi="Arial" w:cs="Arial"/>
        </w:rPr>
        <w:t>uchazečů, tj. o </w:t>
      </w:r>
      <w:r w:rsidR="00D01539" w:rsidRPr="00F33151">
        <w:rPr>
          <w:rFonts w:ascii="Arial" w:hAnsi="Arial" w:cs="Arial"/>
        </w:rPr>
        <w:t>1</w:t>
      </w:r>
      <w:r w:rsidR="004A305B" w:rsidRPr="00F33151">
        <w:rPr>
          <w:rFonts w:ascii="Arial" w:hAnsi="Arial" w:cs="Arial"/>
        </w:rPr>
        <w:t>4</w:t>
      </w:r>
      <w:r w:rsidR="009807D7" w:rsidRPr="00F33151">
        <w:rPr>
          <w:rFonts w:ascii="Arial" w:hAnsi="Arial" w:cs="Arial"/>
        </w:rPr>
        <w:t> </w:t>
      </w:r>
      <w:r w:rsidR="00D01539" w:rsidRPr="00F33151">
        <w:rPr>
          <w:rFonts w:ascii="Arial" w:hAnsi="Arial" w:cs="Arial"/>
        </w:rPr>
        <w:t>033</w:t>
      </w:r>
      <w:r w:rsidRPr="00F33151">
        <w:rPr>
          <w:rFonts w:ascii="Arial" w:hAnsi="Arial" w:cs="Arial"/>
        </w:rPr>
        <w:t xml:space="preserve"> osob (o </w:t>
      </w:r>
      <w:r w:rsidR="00D01539" w:rsidRPr="00F33151">
        <w:rPr>
          <w:rFonts w:ascii="Arial" w:hAnsi="Arial" w:cs="Arial"/>
        </w:rPr>
        <w:t>38,3</w:t>
      </w:r>
      <w:r w:rsidRPr="00F33151">
        <w:rPr>
          <w:rFonts w:ascii="Arial" w:hAnsi="Arial" w:cs="Arial"/>
        </w:rPr>
        <w:t xml:space="preserve"> %) </w:t>
      </w:r>
      <w:r w:rsidR="00DC33F7" w:rsidRPr="00F33151">
        <w:rPr>
          <w:rFonts w:ascii="Arial" w:hAnsi="Arial" w:cs="Arial"/>
        </w:rPr>
        <w:t>méně</w:t>
      </w:r>
      <w:r w:rsidRPr="00F33151">
        <w:rPr>
          <w:rFonts w:ascii="Arial" w:hAnsi="Arial" w:cs="Arial"/>
        </w:rPr>
        <w:t xml:space="preserve"> než v předchozím měsíci a o </w:t>
      </w:r>
      <w:r w:rsidR="00D01539" w:rsidRPr="00F33151">
        <w:rPr>
          <w:rFonts w:ascii="Arial" w:hAnsi="Arial" w:cs="Arial"/>
        </w:rPr>
        <w:t>3</w:t>
      </w:r>
      <w:r w:rsidRPr="00F33151">
        <w:rPr>
          <w:rFonts w:ascii="Arial" w:hAnsi="Arial" w:cs="Arial"/>
        </w:rPr>
        <w:t xml:space="preserve"> osob</w:t>
      </w:r>
      <w:r w:rsidR="00D01539" w:rsidRPr="00F33151">
        <w:rPr>
          <w:rFonts w:ascii="Arial" w:hAnsi="Arial" w:cs="Arial"/>
        </w:rPr>
        <w:t>y méně</w:t>
      </w:r>
      <w:r w:rsidR="009807D7" w:rsidRPr="00F33151">
        <w:rPr>
          <w:rFonts w:ascii="Arial" w:hAnsi="Arial" w:cs="Arial"/>
        </w:rPr>
        <w:t xml:space="preserve"> </w:t>
      </w:r>
      <w:r w:rsidRPr="00F33151">
        <w:rPr>
          <w:rFonts w:ascii="Arial" w:hAnsi="Arial" w:cs="Arial"/>
        </w:rPr>
        <w:t>než v</w:t>
      </w:r>
      <w:r w:rsidR="004A305B" w:rsidRPr="00F33151">
        <w:rPr>
          <w:rFonts w:ascii="Arial" w:hAnsi="Arial" w:cs="Arial"/>
        </w:rPr>
        <w:t> </w:t>
      </w:r>
      <w:r w:rsidR="00D01539" w:rsidRPr="00F33151">
        <w:rPr>
          <w:rFonts w:ascii="Arial" w:hAnsi="Arial" w:cs="Arial"/>
        </w:rPr>
        <w:t>prosinci</w:t>
      </w:r>
      <w:r w:rsidR="004A305B" w:rsidRPr="00F33151">
        <w:rPr>
          <w:rFonts w:ascii="Arial" w:hAnsi="Arial" w:cs="Arial"/>
        </w:rPr>
        <w:t xml:space="preserve"> </w:t>
      </w:r>
      <w:r w:rsidRPr="00F33151">
        <w:rPr>
          <w:rFonts w:ascii="Arial" w:hAnsi="Arial" w:cs="Arial"/>
        </w:rPr>
        <w:t>2023</w:t>
      </w:r>
      <w:r w:rsidRPr="00F33151">
        <w:rPr>
          <w:rFonts w:ascii="Arial" w:hAnsi="Arial" w:cs="Arial"/>
          <w:b/>
          <w:bCs/>
        </w:rPr>
        <w:t>. Novou práci</w:t>
      </w:r>
      <w:r w:rsidRPr="00F33151">
        <w:rPr>
          <w:rFonts w:ascii="Arial" w:hAnsi="Arial" w:cs="Arial"/>
          <w:bCs/>
        </w:rPr>
        <w:t xml:space="preserve"> získalo </w:t>
      </w:r>
      <w:r w:rsidR="00CD0800" w:rsidRPr="00F33151">
        <w:rPr>
          <w:rFonts w:ascii="Arial" w:hAnsi="Arial" w:cs="Arial"/>
          <w:b/>
        </w:rPr>
        <w:t>15</w:t>
      </w:r>
      <w:r w:rsidR="004A305B" w:rsidRPr="00F33151">
        <w:rPr>
          <w:rFonts w:ascii="Arial" w:hAnsi="Arial" w:cs="Arial"/>
          <w:b/>
        </w:rPr>
        <w:t> </w:t>
      </w:r>
      <w:r w:rsidR="00CD0800" w:rsidRPr="00F33151">
        <w:rPr>
          <w:rFonts w:ascii="Arial" w:hAnsi="Arial" w:cs="Arial"/>
          <w:b/>
        </w:rPr>
        <w:t>831</w:t>
      </w:r>
      <w:r w:rsidRPr="00F33151">
        <w:rPr>
          <w:rFonts w:ascii="Arial" w:hAnsi="Arial" w:cs="Arial"/>
          <w:b/>
          <w:bCs/>
        </w:rPr>
        <w:t xml:space="preserve"> lidí</w:t>
      </w:r>
      <w:r w:rsidRPr="00F33151">
        <w:rPr>
          <w:rFonts w:ascii="Arial" w:hAnsi="Arial" w:cs="Arial"/>
          <w:bCs/>
        </w:rPr>
        <w:t xml:space="preserve">. </w:t>
      </w:r>
    </w:p>
    <w:p w14:paraId="45D40DDB" w14:textId="68C7CDC2" w:rsidR="00D9082E" w:rsidRPr="00807ED2" w:rsidRDefault="00D9082E" w:rsidP="00D9082E">
      <w:pPr>
        <w:spacing w:after="0" w:line="240" w:lineRule="auto"/>
        <w:ind w:left="142" w:right="-29"/>
        <w:jc w:val="both"/>
        <w:rPr>
          <w:rFonts w:ascii="Arial" w:hAnsi="Arial" w:cs="Arial"/>
          <w:bCs/>
          <w:color w:val="FF0000"/>
        </w:rPr>
      </w:pPr>
    </w:p>
    <w:p w14:paraId="76C32104" w14:textId="1A900022" w:rsidR="004F3032" w:rsidRPr="006C4510" w:rsidRDefault="00870346" w:rsidP="00B537B4">
      <w:pPr>
        <w:tabs>
          <w:tab w:val="left" w:pos="142"/>
        </w:tabs>
        <w:spacing w:before="33" w:after="0"/>
        <w:ind w:left="142" w:right="-23"/>
        <w:jc w:val="both"/>
        <w:rPr>
          <w:rFonts w:ascii="Arial" w:hAnsi="Arial" w:cs="Arial"/>
          <w:b/>
          <w:bCs/>
          <w:sz w:val="24"/>
          <w:szCs w:val="24"/>
        </w:rPr>
      </w:pPr>
      <w:r w:rsidRPr="002806C1">
        <w:rPr>
          <w:rFonts w:ascii="Arial" w:hAnsi="Arial" w:cs="Arial"/>
          <w:b/>
          <w:bCs/>
          <w:sz w:val="24"/>
          <w:szCs w:val="24"/>
        </w:rPr>
        <w:t xml:space="preserve">Podporu v nezaměstnanosti pobírá </w:t>
      </w:r>
      <w:r w:rsidR="003214AE" w:rsidRPr="002806C1">
        <w:rPr>
          <w:rFonts w:ascii="Arial" w:hAnsi="Arial" w:cs="Arial"/>
          <w:b/>
          <w:bCs/>
          <w:sz w:val="24"/>
          <w:szCs w:val="24"/>
        </w:rPr>
        <w:t>30 %</w:t>
      </w:r>
      <w:r w:rsidRPr="002806C1">
        <w:rPr>
          <w:rFonts w:ascii="Arial" w:hAnsi="Arial" w:cs="Arial"/>
          <w:b/>
          <w:bCs/>
          <w:sz w:val="24"/>
          <w:szCs w:val="24"/>
        </w:rPr>
        <w:t xml:space="preserve"> registrovaných uchazečů</w:t>
      </w:r>
    </w:p>
    <w:p w14:paraId="5E2E56E3" w14:textId="0141DFB9" w:rsidR="00D96723" w:rsidRDefault="00870346" w:rsidP="00D20847">
      <w:pPr>
        <w:tabs>
          <w:tab w:val="left" w:pos="142"/>
        </w:tabs>
        <w:spacing w:before="120" w:after="0" w:line="240" w:lineRule="auto"/>
        <w:ind w:left="142" w:right="-23"/>
        <w:jc w:val="both"/>
        <w:rPr>
          <w:rFonts w:ascii="Arial" w:hAnsi="Arial" w:cs="Arial"/>
          <w:bCs/>
        </w:rPr>
      </w:pPr>
      <w:r w:rsidRPr="00F33151">
        <w:rPr>
          <w:rFonts w:ascii="Arial" w:hAnsi="Arial" w:cs="Arial"/>
          <w:bCs/>
        </w:rPr>
        <w:t>Podporu v nezaměstnanosti pobíralo v </w:t>
      </w:r>
      <w:r w:rsidR="00CD0800" w:rsidRPr="00F33151">
        <w:rPr>
          <w:rFonts w:ascii="Arial" w:hAnsi="Arial" w:cs="Arial"/>
          <w:bCs/>
        </w:rPr>
        <w:t>prosinci</w:t>
      </w:r>
      <w:r w:rsidRPr="00F33151">
        <w:rPr>
          <w:rFonts w:ascii="Arial" w:hAnsi="Arial" w:cs="Arial"/>
          <w:bCs/>
        </w:rPr>
        <w:t xml:space="preserve"> </w:t>
      </w:r>
      <w:r w:rsidR="00CD0800" w:rsidRPr="00F33151">
        <w:rPr>
          <w:rFonts w:ascii="Arial" w:hAnsi="Arial" w:cs="Arial"/>
          <w:b/>
        </w:rPr>
        <w:t>93</w:t>
      </w:r>
      <w:r w:rsidRPr="00F33151">
        <w:rPr>
          <w:rFonts w:ascii="Arial" w:hAnsi="Arial" w:cs="Arial"/>
          <w:b/>
        </w:rPr>
        <w:t> </w:t>
      </w:r>
      <w:r w:rsidR="00CD0800" w:rsidRPr="00F33151">
        <w:rPr>
          <w:rFonts w:ascii="Arial" w:hAnsi="Arial" w:cs="Arial"/>
          <w:b/>
        </w:rPr>
        <w:t>403</w:t>
      </w:r>
      <w:r w:rsidRPr="00F33151">
        <w:rPr>
          <w:rFonts w:ascii="Arial" w:hAnsi="Arial" w:cs="Arial"/>
          <w:bCs/>
        </w:rPr>
        <w:t xml:space="preserve"> osob, což představuje </w:t>
      </w:r>
      <w:r w:rsidR="00CD0800" w:rsidRPr="00F33151">
        <w:rPr>
          <w:rFonts w:ascii="Arial" w:hAnsi="Arial" w:cs="Arial"/>
          <w:b/>
        </w:rPr>
        <w:t>30,5</w:t>
      </w:r>
      <w:r w:rsidRPr="00F33151">
        <w:rPr>
          <w:rFonts w:ascii="Arial" w:hAnsi="Arial" w:cs="Arial"/>
          <w:b/>
        </w:rPr>
        <w:t> %</w:t>
      </w:r>
      <w:r w:rsidRPr="00F33151">
        <w:rPr>
          <w:rFonts w:ascii="Arial" w:hAnsi="Arial" w:cs="Arial"/>
          <w:bCs/>
        </w:rPr>
        <w:t xml:space="preserve"> všech</w:t>
      </w:r>
      <w:r w:rsidR="00611EE2" w:rsidRPr="00F33151">
        <w:rPr>
          <w:rFonts w:ascii="Arial" w:hAnsi="Arial" w:cs="Arial"/>
          <w:bCs/>
        </w:rPr>
        <w:t xml:space="preserve"> </w:t>
      </w:r>
      <w:r w:rsidRPr="00F33151">
        <w:rPr>
          <w:rFonts w:ascii="Arial" w:hAnsi="Arial" w:cs="Arial"/>
          <w:bCs/>
        </w:rPr>
        <w:t>uchazečů o zaměstnání (</w:t>
      </w:r>
      <w:r w:rsidR="00CD0800" w:rsidRPr="00F33151">
        <w:rPr>
          <w:rFonts w:ascii="Arial" w:hAnsi="Arial" w:cs="Arial"/>
          <w:bCs/>
        </w:rPr>
        <w:t>listopad</w:t>
      </w:r>
      <w:r w:rsidRPr="00F33151">
        <w:rPr>
          <w:rFonts w:ascii="Arial" w:hAnsi="Arial" w:cs="Arial"/>
          <w:bCs/>
        </w:rPr>
        <w:t xml:space="preserve"> 2024 – </w:t>
      </w:r>
      <w:r w:rsidR="003163F3" w:rsidRPr="00F33151">
        <w:rPr>
          <w:rFonts w:ascii="Arial" w:hAnsi="Arial" w:cs="Arial"/>
          <w:bCs/>
        </w:rPr>
        <w:t>2</w:t>
      </w:r>
      <w:r w:rsidR="008C07F5" w:rsidRPr="00F33151">
        <w:rPr>
          <w:rFonts w:ascii="Arial" w:hAnsi="Arial" w:cs="Arial"/>
          <w:bCs/>
        </w:rPr>
        <w:t>9</w:t>
      </w:r>
      <w:r w:rsidR="00CD0800" w:rsidRPr="00F33151">
        <w:rPr>
          <w:rFonts w:ascii="Arial" w:hAnsi="Arial" w:cs="Arial"/>
          <w:bCs/>
        </w:rPr>
        <w:t>,7</w:t>
      </w:r>
      <w:r w:rsidRPr="00F33151">
        <w:rPr>
          <w:rFonts w:ascii="Arial" w:hAnsi="Arial" w:cs="Arial"/>
          <w:bCs/>
        </w:rPr>
        <w:t xml:space="preserve"> %, </w:t>
      </w:r>
      <w:r w:rsidR="00CD0800" w:rsidRPr="00F33151">
        <w:rPr>
          <w:rFonts w:ascii="Arial" w:hAnsi="Arial" w:cs="Arial"/>
          <w:bCs/>
        </w:rPr>
        <w:t xml:space="preserve">prosinec </w:t>
      </w:r>
      <w:r w:rsidRPr="00F33151">
        <w:rPr>
          <w:rFonts w:ascii="Arial" w:hAnsi="Arial" w:cs="Arial"/>
          <w:bCs/>
        </w:rPr>
        <w:t xml:space="preserve">2023 – </w:t>
      </w:r>
      <w:r w:rsidR="00CD0800" w:rsidRPr="00F33151">
        <w:rPr>
          <w:rFonts w:ascii="Arial" w:hAnsi="Arial" w:cs="Arial"/>
          <w:bCs/>
        </w:rPr>
        <w:t>30,9</w:t>
      </w:r>
      <w:r w:rsidRPr="00F33151">
        <w:rPr>
          <w:rFonts w:ascii="Arial" w:hAnsi="Arial" w:cs="Arial"/>
          <w:bCs/>
        </w:rPr>
        <w:t xml:space="preserve"> %).</w:t>
      </w:r>
      <w:r w:rsidRPr="00F33151">
        <w:rPr>
          <w:rFonts w:ascii="Arial" w:hAnsi="Arial" w:cs="Arial"/>
          <w:noProof/>
        </w:rPr>
        <w:t xml:space="preserve"> </w:t>
      </w:r>
      <w:r w:rsidRPr="00F33151">
        <w:rPr>
          <w:rFonts w:ascii="Arial" w:hAnsi="Arial" w:cs="Arial"/>
          <w:bCs/>
        </w:rPr>
        <w:t>Počet uchazečů</w:t>
      </w:r>
      <w:r w:rsidR="00EA695C" w:rsidRPr="00F33151">
        <w:rPr>
          <w:rFonts w:ascii="Arial" w:hAnsi="Arial" w:cs="Arial"/>
          <w:bCs/>
        </w:rPr>
        <w:br/>
      </w:r>
      <w:r w:rsidRPr="00F33151">
        <w:rPr>
          <w:rFonts w:ascii="Arial" w:hAnsi="Arial" w:cs="Arial"/>
          <w:bCs/>
        </w:rPr>
        <w:t>o zaměstnání s nárokem na podporu v nezaměstnanosti meziročně vzrostl</w:t>
      </w:r>
      <w:r w:rsidRPr="00F33151">
        <w:rPr>
          <w:rFonts w:ascii="Arial" w:hAnsi="Arial" w:cs="Arial"/>
          <w:bCs/>
        </w:rPr>
        <w:br/>
        <w:t xml:space="preserve">o </w:t>
      </w:r>
      <w:r w:rsidR="00CD0800" w:rsidRPr="00F33151">
        <w:rPr>
          <w:rFonts w:ascii="Arial" w:hAnsi="Arial" w:cs="Arial"/>
          <w:bCs/>
        </w:rPr>
        <w:t>7</w:t>
      </w:r>
      <w:r w:rsidRPr="00F33151">
        <w:rPr>
          <w:rFonts w:ascii="Arial" w:hAnsi="Arial" w:cs="Arial"/>
          <w:bCs/>
        </w:rPr>
        <w:t> </w:t>
      </w:r>
      <w:r w:rsidR="00CD0800" w:rsidRPr="00F33151">
        <w:rPr>
          <w:rFonts w:ascii="Arial" w:hAnsi="Arial" w:cs="Arial"/>
          <w:bCs/>
        </w:rPr>
        <w:t>056</w:t>
      </w:r>
      <w:r w:rsidRPr="00F33151">
        <w:rPr>
          <w:rFonts w:ascii="Arial" w:hAnsi="Arial" w:cs="Arial"/>
          <w:bCs/>
        </w:rPr>
        <w:t xml:space="preserve"> osob. Uchazeči v průměru pobírali </w:t>
      </w:r>
      <w:r w:rsidRPr="00F33151">
        <w:rPr>
          <w:rFonts w:ascii="Arial" w:hAnsi="Arial" w:cs="Arial"/>
          <w:b/>
        </w:rPr>
        <w:t>11 </w:t>
      </w:r>
      <w:r w:rsidR="00CD0800" w:rsidRPr="00F33151">
        <w:rPr>
          <w:rFonts w:ascii="Arial" w:hAnsi="Arial" w:cs="Arial"/>
          <w:b/>
        </w:rPr>
        <w:t>396</w:t>
      </w:r>
      <w:r w:rsidRPr="00F33151">
        <w:rPr>
          <w:rFonts w:ascii="Arial" w:hAnsi="Arial" w:cs="Arial"/>
          <w:b/>
        </w:rPr>
        <w:t xml:space="preserve"> </w:t>
      </w:r>
      <w:r w:rsidRPr="00F33151">
        <w:rPr>
          <w:rFonts w:ascii="Arial" w:hAnsi="Arial" w:cs="Arial"/>
          <w:b/>
          <w:bCs/>
        </w:rPr>
        <w:t xml:space="preserve">Kč </w:t>
      </w:r>
      <w:r w:rsidRPr="00F33151">
        <w:rPr>
          <w:rFonts w:ascii="Arial" w:hAnsi="Arial" w:cs="Arial"/>
        </w:rPr>
        <w:t>měsíčně (</w:t>
      </w:r>
      <w:r w:rsidR="00CD0800" w:rsidRPr="00F33151">
        <w:rPr>
          <w:rFonts w:ascii="Arial" w:hAnsi="Arial" w:cs="Arial"/>
        </w:rPr>
        <w:t>listopad</w:t>
      </w:r>
      <w:r w:rsidRPr="00F33151">
        <w:rPr>
          <w:rFonts w:ascii="Arial" w:hAnsi="Arial" w:cs="Arial"/>
        </w:rPr>
        <w:t xml:space="preserve"> – 11 </w:t>
      </w:r>
      <w:r w:rsidR="00CD0800" w:rsidRPr="00F33151">
        <w:rPr>
          <w:rFonts w:ascii="Arial" w:hAnsi="Arial" w:cs="Arial"/>
        </w:rPr>
        <w:t>477</w:t>
      </w:r>
      <w:r w:rsidRPr="00F33151">
        <w:rPr>
          <w:rFonts w:ascii="Arial" w:hAnsi="Arial" w:cs="Arial"/>
        </w:rPr>
        <w:t xml:space="preserve"> Kč)</w:t>
      </w:r>
      <w:r w:rsidRPr="00F33151">
        <w:rPr>
          <w:rFonts w:ascii="Arial" w:hAnsi="Arial" w:cs="Arial"/>
          <w:b/>
          <w:bCs/>
        </w:rPr>
        <w:t>.</w:t>
      </w:r>
      <w:r w:rsidRPr="00F33151">
        <w:rPr>
          <w:rFonts w:ascii="Arial" w:hAnsi="Arial" w:cs="Arial"/>
          <w:bCs/>
        </w:rPr>
        <w:t xml:space="preserve"> Podporu v nezaměstnanosti </w:t>
      </w:r>
      <w:r w:rsidRPr="00F33151">
        <w:rPr>
          <w:rFonts w:ascii="Arial" w:hAnsi="Arial" w:cs="Arial"/>
          <w:b/>
        </w:rPr>
        <w:t>do 4 500 Kč</w:t>
      </w:r>
      <w:r w:rsidRPr="00F33151">
        <w:rPr>
          <w:rFonts w:ascii="Arial" w:hAnsi="Arial" w:cs="Arial"/>
          <w:bCs/>
        </w:rPr>
        <w:t xml:space="preserve"> pobíralo </w:t>
      </w:r>
      <w:r w:rsidR="006A0F15" w:rsidRPr="00F33151">
        <w:rPr>
          <w:rFonts w:ascii="Arial" w:hAnsi="Arial" w:cs="Arial"/>
          <w:b/>
        </w:rPr>
        <w:t>2</w:t>
      </w:r>
      <w:r w:rsidRPr="00F33151">
        <w:rPr>
          <w:rFonts w:ascii="Arial" w:hAnsi="Arial" w:cs="Arial"/>
          <w:b/>
        </w:rPr>
        <w:t> </w:t>
      </w:r>
      <w:r w:rsidR="00CD0800" w:rsidRPr="00F33151">
        <w:rPr>
          <w:rFonts w:ascii="Arial" w:hAnsi="Arial" w:cs="Arial"/>
          <w:b/>
        </w:rPr>
        <w:t>489</w:t>
      </w:r>
      <w:r w:rsidRPr="00F33151">
        <w:rPr>
          <w:rFonts w:ascii="Arial" w:hAnsi="Arial" w:cs="Arial"/>
          <w:b/>
        </w:rPr>
        <w:t xml:space="preserve"> </w:t>
      </w:r>
      <w:r w:rsidRPr="00F33151">
        <w:rPr>
          <w:rFonts w:ascii="Arial" w:hAnsi="Arial" w:cs="Arial"/>
          <w:bCs/>
        </w:rPr>
        <w:t>(</w:t>
      </w:r>
      <w:r w:rsidR="00CD0800" w:rsidRPr="00F33151">
        <w:rPr>
          <w:rFonts w:ascii="Arial" w:hAnsi="Arial" w:cs="Arial"/>
          <w:bCs/>
        </w:rPr>
        <w:t>2,7</w:t>
      </w:r>
      <w:r w:rsidRPr="00F33151">
        <w:rPr>
          <w:rFonts w:ascii="Arial" w:hAnsi="Arial" w:cs="Arial"/>
          <w:bCs/>
        </w:rPr>
        <w:t xml:space="preserve"> %) osob. Jedná se zejména o klienty, kteří přišli do evidence ÚP ČR např. po skončení rodičovské dovolené, pečovali o osobu blízkou nebo byli v dočasné pracovní neschopnosti po skončení výdělečné činnosti. </w:t>
      </w:r>
      <w:r w:rsidRPr="00F33151">
        <w:rPr>
          <w:rFonts w:ascii="Arial" w:hAnsi="Arial" w:cs="Arial"/>
          <w:b/>
        </w:rPr>
        <w:t>Maximální výši podpory</w:t>
      </w:r>
      <w:r w:rsidRPr="00F33151">
        <w:rPr>
          <w:rFonts w:ascii="Arial" w:hAnsi="Arial" w:cs="Arial"/>
          <w:bCs/>
        </w:rPr>
        <w:t xml:space="preserve">, tedy </w:t>
      </w:r>
      <w:r w:rsidRPr="00F33151">
        <w:rPr>
          <w:rFonts w:ascii="Arial" w:hAnsi="Arial" w:cs="Arial"/>
          <w:b/>
        </w:rPr>
        <w:t>24 608 Kč</w:t>
      </w:r>
      <w:r w:rsidRPr="00F33151">
        <w:rPr>
          <w:rFonts w:ascii="Arial" w:hAnsi="Arial" w:cs="Arial"/>
          <w:bCs/>
        </w:rPr>
        <w:t>, pak ÚP ČR v </w:t>
      </w:r>
      <w:r w:rsidR="00CD0800" w:rsidRPr="00F33151">
        <w:rPr>
          <w:rFonts w:ascii="Arial" w:hAnsi="Arial" w:cs="Arial"/>
          <w:bCs/>
        </w:rPr>
        <w:t>prosinci</w:t>
      </w:r>
      <w:r w:rsidRPr="00F33151">
        <w:rPr>
          <w:rFonts w:ascii="Arial" w:hAnsi="Arial" w:cs="Arial"/>
          <w:bCs/>
        </w:rPr>
        <w:t xml:space="preserve"> vyplácel </w:t>
      </w:r>
      <w:r w:rsidR="00260585" w:rsidRPr="00F33151">
        <w:rPr>
          <w:rFonts w:ascii="Arial" w:hAnsi="Arial" w:cs="Arial"/>
          <w:b/>
        </w:rPr>
        <w:t>4</w:t>
      </w:r>
      <w:r w:rsidRPr="00F33151">
        <w:rPr>
          <w:rFonts w:ascii="Arial" w:hAnsi="Arial" w:cs="Arial"/>
          <w:b/>
        </w:rPr>
        <w:t> </w:t>
      </w:r>
      <w:r w:rsidR="00CD0800" w:rsidRPr="00F33151">
        <w:rPr>
          <w:rFonts w:ascii="Arial" w:hAnsi="Arial" w:cs="Arial"/>
          <w:b/>
        </w:rPr>
        <w:t>479</w:t>
      </w:r>
      <w:r w:rsidRPr="00F33151">
        <w:rPr>
          <w:rFonts w:ascii="Arial" w:hAnsi="Arial" w:cs="Arial"/>
          <w:b/>
        </w:rPr>
        <w:t xml:space="preserve"> </w:t>
      </w:r>
      <w:r w:rsidRPr="00F33151">
        <w:rPr>
          <w:rFonts w:ascii="Arial" w:hAnsi="Arial" w:cs="Arial"/>
          <w:bCs/>
        </w:rPr>
        <w:t>(</w:t>
      </w:r>
      <w:r w:rsidR="00CD0800" w:rsidRPr="00F33151">
        <w:rPr>
          <w:rFonts w:ascii="Arial" w:hAnsi="Arial" w:cs="Arial"/>
          <w:bCs/>
        </w:rPr>
        <w:t>4,8</w:t>
      </w:r>
      <w:r w:rsidR="0041479D" w:rsidRPr="00F33151">
        <w:rPr>
          <w:rFonts w:ascii="Arial" w:hAnsi="Arial" w:cs="Arial"/>
          <w:bCs/>
        </w:rPr>
        <w:t> </w:t>
      </w:r>
      <w:r w:rsidRPr="00F33151">
        <w:rPr>
          <w:rFonts w:ascii="Arial" w:hAnsi="Arial" w:cs="Arial"/>
          <w:bCs/>
        </w:rPr>
        <w:t>%) uchazečům o zaměstnání.</w:t>
      </w:r>
      <w:bookmarkEnd w:id="1"/>
      <w:bookmarkEnd w:id="2"/>
      <w:bookmarkEnd w:id="3"/>
      <w:bookmarkEnd w:id="4"/>
      <w:bookmarkEnd w:id="5"/>
    </w:p>
    <w:p w14:paraId="5E1410EC" w14:textId="77777777" w:rsidR="00F431AE" w:rsidRDefault="00F431AE" w:rsidP="00D72536">
      <w:pPr>
        <w:tabs>
          <w:tab w:val="left" w:pos="142"/>
        </w:tabs>
        <w:spacing w:after="0" w:line="240" w:lineRule="auto"/>
        <w:ind w:left="142" w:right="-23"/>
        <w:jc w:val="both"/>
        <w:rPr>
          <w:rFonts w:ascii="Arial" w:hAnsi="Arial" w:cs="Arial"/>
          <w:bCs/>
        </w:rPr>
      </w:pPr>
    </w:p>
    <w:p w14:paraId="4E7AAB72" w14:textId="5F071BB2" w:rsidR="00F431AE" w:rsidRPr="00F431AE" w:rsidRDefault="00F431AE" w:rsidP="00F431AE">
      <w:pPr>
        <w:tabs>
          <w:tab w:val="left" w:pos="142"/>
        </w:tabs>
        <w:spacing w:after="0" w:line="240" w:lineRule="auto"/>
        <w:ind w:left="142" w:right="-23"/>
        <w:jc w:val="both"/>
        <w:rPr>
          <w:rFonts w:ascii="Arial" w:hAnsi="Arial" w:cs="Arial"/>
          <w:bCs/>
        </w:rPr>
      </w:pPr>
      <w:r w:rsidRPr="00F431AE">
        <w:rPr>
          <w:rFonts w:ascii="Arial" w:hAnsi="Arial" w:cs="Arial"/>
          <w:bCs/>
        </w:rPr>
        <w:t xml:space="preserve">V prosinci 2024 vyplatil ÚP ČR podle předběžných údajů v rámci podpor v nezaměstnanosti </w:t>
      </w:r>
      <w:r w:rsidR="002D036B">
        <w:rPr>
          <w:rFonts w:ascii="Arial" w:hAnsi="Arial" w:cs="Arial"/>
          <w:bCs/>
        </w:rPr>
        <w:br/>
        <w:t>a</w:t>
      </w:r>
      <w:r w:rsidRPr="00F431AE">
        <w:rPr>
          <w:rFonts w:ascii="Arial" w:hAnsi="Arial" w:cs="Arial"/>
          <w:bCs/>
        </w:rPr>
        <w:t xml:space="preserve"> při rekvalifikaci celkem 1 061 393 tis. Kč (v listopadu 2024 celkem 1 057 716 tis. Kč).</w:t>
      </w:r>
    </w:p>
    <w:p w14:paraId="30FD911A" w14:textId="77777777" w:rsidR="00537A2D" w:rsidRPr="00537A2D" w:rsidRDefault="00537A2D" w:rsidP="0068212F">
      <w:pPr>
        <w:tabs>
          <w:tab w:val="left" w:pos="142"/>
        </w:tabs>
        <w:spacing w:after="0" w:line="240" w:lineRule="auto"/>
        <w:ind w:right="-23"/>
        <w:jc w:val="both"/>
        <w:rPr>
          <w:rFonts w:ascii="Arial" w:hAnsi="Arial" w:cs="Arial"/>
          <w:bCs/>
        </w:rPr>
      </w:pPr>
    </w:p>
    <w:p w14:paraId="7E54307F" w14:textId="4E97073B" w:rsidR="00CA07A8" w:rsidRPr="006C4510" w:rsidRDefault="001B45C5" w:rsidP="00531A45">
      <w:pPr>
        <w:tabs>
          <w:tab w:val="left" w:pos="142"/>
        </w:tabs>
        <w:spacing w:after="0" w:line="240" w:lineRule="auto"/>
        <w:ind w:left="142" w:right="-23"/>
        <w:jc w:val="both"/>
        <w:rPr>
          <w:rFonts w:ascii="Arial" w:hAnsi="Arial" w:cs="Arial"/>
          <w:b/>
          <w:bCs/>
          <w:sz w:val="24"/>
          <w:szCs w:val="24"/>
        </w:rPr>
      </w:pPr>
      <w:r w:rsidRPr="00B348CB">
        <w:rPr>
          <w:rFonts w:ascii="Arial" w:hAnsi="Arial" w:cs="Arial"/>
          <w:b/>
          <w:bCs/>
          <w:sz w:val="24"/>
          <w:szCs w:val="24"/>
        </w:rPr>
        <w:t>Počet volných míst</w:t>
      </w:r>
      <w:r w:rsidR="00BB3A78" w:rsidRPr="00B348CB">
        <w:rPr>
          <w:rFonts w:ascii="Arial" w:hAnsi="Arial" w:cs="Arial"/>
          <w:b/>
          <w:bCs/>
          <w:sz w:val="24"/>
          <w:szCs w:val="24"/>
        </w:rPr>
        <w:t xml:space="preserve"> kvůli zimě </w:t>
      </w:r>
      <w:r w:rsidRPr="00B348CB">
        <w:rPr>
          <w:rFonts w:ascii="Arial" w:hAnsi="Arial" w:cs="Arial"/>
          <w:b/>
          <w:bCs/>
          <w:sz w:val="24"/>
          <w:szCs w:val="24"/>
        </w:rPr>
        <w:t>klesl,</w:t>
      </w:r>
      <w:r w:rsidR="00CA07A8" w:rsidRPr="00B348CB">
        <w:rPr>
          <w:rFonts w:ascii="Arial" w:hAnsi="Arial" w:cs="Arial"/>
          <w:b/>
          <w:bCs/>
          <w:sz w:val="24"/>
          <w:szCs w:val="24"/>
        </w:rPr>
        <w:t xml:space="preserve"> </w:t>
      </w:r>
      <w:r w:rsidR="008B1F3F" w:rsidRPr="00B348CB">
        <w:rPr>
          <w:rFonts w:ascii="Arial" w:hAnsi="Arial" w:cs="Arial"/>
          <w:b/>
          <w:bCs/>
          <w:sz w:val="24"/>
          <w:szCs w:val="24"/>
        </w:rPr>
        <w:t xml:space="preserve">nejvíce </w:t>
      </w:r>
      <w:r w:rsidR="00531A45">
        <w:rPr>
          <w:rFonts w:ascii="Arial" w:hAnsi="Arial" w:cs="Arial"/>
          <w:b/>
          <w:bCs/>
          <w:sz w:val="24"/>
          <w:szCs w:val="24"/>
        </w:rPr>
        <w:t xml:space="preserve">zaměstnanců </w:t>
      </w:r>
      <w:r w:rsidR="008B1F3F" w:rsidRPr="00B348CB">
        <w:rPr>
          <w:rFonts w:ascii="Arial" w:hAnsi="Arial" w:cs="Arial"/>
          <w:b/>
          <w:bCs/>
          <w:sz w:val="24"/>
          <w:szCs w:val="24"/>
        </w:rPr>
        <w:t>hledají zaměstnavatelé v</w:t>
      </w:r>
      <w:r w:rsidR="00531A45">
        <w:rPr>
          <w:rFonts w:ascii="Arial" w:hAnsi="Arial" w:cs="Arial"/>
          <w:b/>
          <w:bCs/>
          <w:sz w:val="24"/>
          <w:szCs w:val="24"/>
        </w:rPr>
        <w:t> </w:t>
      </w:r>
      <w:r w:rsidR="008B1F3F" w:rsidRPr="00B348CB">
        <w:rPr>
          <w:rFonts w:ascii="Arial" w:hAnsi="Arial" w:cs="Arial"/>
          <w:b/>
          <w:bCs/>
          <w:sz w:val="24"/>
          <w:szCs w:val="24"/>
        </w:rPr>
        <w:t>Praze</w:t>
      </w:r>
      <w:r w:rsidR="00531A45">
        <w:rPr>
          <w:rFonts w:ascii="Arial" w:hAnsi="Arial" w:cs="Arial"/>
          <w:b/>
          <w:bCs/>
          <w:sz w:val="24"/>
          <w:szCs w:val="24"/>
        </w:rPr>
        <w:t xml:space="preserve"> </w:t>
      </w:r>
      <w:r w:rsidR="008B1F3F" w:rsidRPr="00B348CB">
        <w:rPr>
          <w:rFonts w:ascii="Arial" w:hAnsi="Arial" w:cs="Arial"/>
          <w:b/>
          <w:bCs/>
          <w:sz w:val="24"/>
          <w:szCs w:val="24"/>
        </w:rPr>
        <w:t>a ve Středočeském kraji</w:t>
      </w:r>
      <w:r w:rsidR="008B1F3F" w:rsidRPr="006C4510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7" w:name="_Hlk121376231"/>
      <w:r w:rsidR="00CA07A8" w:rsidRPr="006C4510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ED57A6F" w14:textId="6EDF10B1" w:rsidR="00CA07A8" w:rsidRDefault="00CA07A8" w:rsidP="00D20847">
      <w:pPr>
        <w:spacing w:before="120" w:after="0" w:line="240" w:lineRule="auto"/>
        <w:ind w:left="142" w:right="-28"/>
        <w:jc w:val="both"/>
        <w:rPr>
          <w:rFonts w:ascii="Arial" w:hAnsi="Arial" w:cs="Arial"/>
          <w:bCs/>
        </w:rPr>
      </w:pPr>
      <w:bookmarkStart w:id="8" w:name="_Hlk81399451"/>
      <w:bookmarkEnd w:id="7"/>
      <w:r w:rsidRPr="0099403E">
        <w:rPr>
          <w:rFonts w:ascii="Arial" w:hAnsi="Arial" w:cs="Arial"/>
          <w:bCs/>
        </w:rPr>
        <w:t xml:space="preserve">Ke konci předchozího měsíce </w:t>
      </w:r>
      <w:r w:rsidRPr="0099403E">
        <w:rPr>
          <w:rFonts w:ascii="Arial" w:hAnsi="Arial" w:cs="Arial"/>
        </w:rPr>
        <w:t>nabízeli zaměstnavatelé</w:t>
      </w:r>
      <w:r w:rsidRPr="0099403E">
        <w:rPr>
          <w:rFonts w:ascii="Arial" w:hAnsi="Arial" w:cs="Arial"/>
          <w:b/>
          <w:bCs/>
        </w:rPr>
        <w:t xml:space="preserve"> </w:t>
      </w:r>
      <w:r w:rsidRPr="0099403E">
        <w:rPr>
          <w:rFonts w:ascii="Arial" w:hAnsi="Arial" w:cs="Arial"/>
        </w:rPr>
        <w:t>prostřednictvím ÚP ČR celkem</w:t>
      </w:r>
      <w:r w:rsidRPr="0099403E">
        <w:rPr>
          <w:rFonts w:ascii="Arial" w:hAnsi="Arial" w:cs="Arial"/>
          <w:b/>
          <w:bCs/>
        </w:rPr>
        <w:t xml:space="preserve"> 2</w:t>
      </w:r>
      <w:r w:rsidR="006C4510" w:rsidRPr="0099403E">
        <w:rPr>
          <w:rFonts w:ascii="Arial" w:hAnsi="Arial" w:cs="Arial"/>
          <w:b/>
          <w:bCs/>
        </w:rPr>
        <w:t>46</w:t>
      </w:r>
      <w:r w:rsidRPr="0099403E">
        <w:rPr>
          <w:rFonts w:ascii="Arial" w:hAnsi="Arial" w:cs="Arial"/>
          <w:b/>
          <w:bCs/>
        </w:rPr>
        <w:t> </w:t>
      </w:r>
      <w:r w:rsidR="006C4510" w:rsidRPr="0099403E">
        <w:rPr>
          <w:rFonts w:ascii="Arial" w:hAnsi="Arial" w:cs="Arial"/>
          <w:b/>
          <w:bCs/>
        </w:rPr>
        <w:t>573</w:t>
      </w:r>
      <w:r w:rsidRPr="0099403E">
        <w:rPr>
          <w:rFonts w:ascii="Arial" w:hAnsi="Arial" w:cs="Arial"/>
          <w:b/>
          <w:bCs/>
        </w:rPr>
        <w:t xml:space="preserve"> </w:t>
      </w:r>
      <w:r w:rsidRPr="0099403E">
        <w:rPr>
          <w:rFonts w:ascii="Arial" w:hAnsi="Arial" w:cs="Arial"/>
        </w:rPr>
        <w:t>volných pracovních míst</w:t>
      </w:r>
      <w:r w:rsidRPr="00C81BB7">
        <w:rPr>
          <w:rFonts w:ascii="Arial" w:hAnsi="Arial" w:cs="Arial"/>
        </w:rPr>
        <w:t>,</w:t>
      </w:r>
      <w:r w:rsidRPr="0099403E">
        <w:rPr>
          <w:rFonts w:ascii="Arial" w:hAnsi="Arial" w:cs="Arial"/>
        </w:rPr>
        <w:t xml:space="preserve"> o </w:t>
      </w:r>
      <w:r w:rsidR="006C4510" w:rsidRPr="0099403E">
        <w:rPr>
          <w:rFonts w:ascii="Arial" w:hAnsi="Arial" w:cs="Arial"/>
        </w:rPr>
        <w:t>9</w:t>
      </w:r>
      <w:r w:rsidR="00BC5DA5" w:rsidRPr="0099403E">
        <w:rPr>
          <w:rFonts w:ascii="Arial" w:hAnsi="Arial" w:cs="Arial"/>
        </w:rPr>
        <w:t> </w:t>
      </w:r>
      <w:r w:rsidR="006C4510" w:rsidRPr="0099403E">
        <w:rPr>
          <w:rFonts w:ascii="Arial" w:hAnsi="Arial" w:cs="Arial"/>
        </w:rPr>
        <w:t>068</w:t>
      </w:r>
      <w:r w:rsidR="00BC5DA5" w:rsidRPr="0099403E">
        <w:rPr>
          <w:rFonts w:ascii="Arial" w:hAnsi="Arial" w:cs="Arial"/>
        </w:rPr>
        <w:t xml:space="preserve"> méně</w:t>
      </w:r>
      <w:r w:rsidRPr="0099403E">
        <w:rPr>
          <w:rFonts w:ascii="Arial" w:hAnsi="Arial" w:cs="Arial"/>
        </w:rPr>
        <w:t xml:space="preserve"> než v</w:t>
      </w:r>
      <w:r w:rsidR="00360038" w:rsidRPr="0099403E">
        <w:rPr>
          <w:rFonts w:ascii="Arial" w:hAnsi="Arial" w:cs="Arial"/>
        </w:rPr>
        <w:t> </w:t>
      </w:r>
      <w:r w:rsidR="006C4510" w:rsidRPr="0099403E">
        <w:rPr>
          <w:rFonts w:ascii="Arial" w:hAnsi="Arial" w:cs="Arial"/>
        </w:rPr>
        <w:t>listopadu</w:t>
      </w:r>
      <w:r w:rsidR="00360038" w:rsidRPr="0099403E">
        <w:rPr>
          <w:rFonts w:ascii="Arial" w:hAnsi="Arial" w:cs="Arial"/>
        </w:rPr>
        <w:t xml:space="preserve"> </w:t>
      </w:r>
      <w:r w:rsidRPr="0099403E">
        <w:rPr>
          <w:rFonts w:ascii="Arial" w:hAnsi="Arial" w:cs="Arial"/>
        </w:rPr>
        <w:t>a o </w:t>
      </w:r>
      <w:r w:rsidR="00BC5DA5" w:rsidRPr="0099403E">
        <w:rPr>
          <w:rFonts w:ascii="Arial" w:hAnsi="Arial" w:cs="Arial"/>
        </w:rPr>
        <w:t>2</w:t>
      </w:r>
      <w:r w:rsidR="006C4510" w:rsidRPr="0099403E">
        <w:rPr>
          <w:rFonts w:ascii="Arial" w:hAnsi="Arial" w:cs="Arial"/>
        </w:rPr>
        <w:t>5</w:t>
      </w:r>
      <w:r w:rsidR="00FE5FBE" w:rsidRPr="0099403E">
        <w:rPr>
          <w:rFonts w:ascii="Arial" w:hAnsi="Arial" w:cs="Arial"/>
        </w:rPr>
        <w:t> </w:t>
      </w:r>
      <w:r w:rsidR="006C4510" w:rsidRPr="0099403E">
        <w:rPr>
          <w:rFonts w:ascii="Arial" w:hAnsi="Arial" w:cs="Arial"/>
        </w:rPr>
        <w:t>216</w:t>
      </w:r>
      <w:r w:rsidR="00FE5FBE" w:rsidRPr="0099403E">
        <w:rPr>
          <w:rFonts w:ascii="Arial" w:hAnsi="Arial" w:cs="Arial"/>
        </w:rPr>
        <w:t xml:space="preserve"> </w:t>
      </w:r>
      <w:r w:rsidRPr="0099403E">
        <w:rPr>
          <w:rFonts w:ascii="Arial" w:hAnsi="Arial" w:cs="Arial"/>
        </w:rPr>
        <w:t xml:space="preserve">méně než před rokem </w:t>
      </w:r>
      <w:r w:rsidRPr="0099403E">
        <w:rPr>
          <w:rFonts w:ascii="Arial" w:hAnsi="Arial" w:cs="Arial"/>
        </w:rPr>
        <w:lastRenderedPageBreak/>
        <w:t>(pokles</w:t>
      </w:r>
      <w:r w:rsidR="00BC0C82" w:rsidRPr="0099403E">
        <w:rPr>
          <w:rFonts w:ascii="Arial" w:hAnsi="Arial" w:cs="Arial"/>
        </w:rPr>
        <w:t xml:space="preserve"> </w:t>
      </w:r>
      <w:r w:rsidRPr="0099403E">
        <w:rPr>
          <w:rFonts w:ascii="Arial" w:hAnsi="Arial" w:cs="Arial"/>
        </w:rPr>
        <w:t>o</w:t>
      </w:r>
      <w:r w:rsidR="0006357E" w:rsidRPr="0099403E">
        <w:rPr>
          <w:rFonts w:ascii="Arial" w:hAnsi="Arial" w:cs="Arial"/>
        </w:rPr>
        <w:t> </w:t>
      </w:r>
      <w:r w:rsidR="006C4510" w:rsidRPr="0099403E">
        <w:rPr>
          <w:rFonts w:ascii="Arial" w:hAnsi="Arial" w:cs="Arial"/>
        </w:rPr>
        <w:t>9</w:t>
      </w:r>
      <w:r w:rsidRPr="0099403E">
        <w:rPr>
          <w:rFonts w:ascii="Arial" w:hAnsi="Arial" w:cs="Arial"/>
        </w:rPr>
        <w:t> %).</w:t>
      </w:r>
      <w:r w:rsidRPr="0099403E">
        <w:rPr>
          <w:rFonts w:ascii="Arial" w:hAnsi="Arial" w:cs="Arial"/>
          <w:bCs/>
        </w:rPr>
        <w:t xml:space="preserve"> </w:t>
      </w:r>
      <w:r w:rsidRPr="0099403E">
        <w:rPr>
          <w:rFonts w:ascii="Arial" w:hAnsi="Arial" w:cs="Arial"/>
          <w:b/>
        </w:rPr>
        <w:t>Na jedno volné pra</w:t>
      </w:r>
      <w:r w:rsidR="006C4510" w:rsidRPr="0099403E">
        <w:rPr>
          <w:rFonts w:ascii="Arial" w:hAnsi="Arial" w:cs="Arial"/>
          <w:b/>
        </w:rPr>
        <w:t>co</w:t>
      </w:r>
      <w:r w:rsidRPr="0099403E">
        <w:rPr>
          <w:rFonts w:ascii="Arial" w:hAnsi="Arial" w:cs="Arial"/>
          <w:b/>
        </w:rPr>
        <w:t>vní místo aktuálně připadá v ČR v průměru zhruba</w:t>
      </w:r>
      <w:r w:rsidR="00BC0C82" w:rsidRPr="0099403E">
        <w:rPr>
          <w:rFonts w:ascii="Arial" w:hAnsi="Arial" w:cs="Arial"/>
          <w:b/>
        </w:rPr>
        <w:t xml:space="preserve"> </w:t>
      </w:r>
      <w:r w:rsidRPr="0099403E">
        <w:rPr>
          <w:rFonts w:ascii="Arial" w:hAnsi="Arial" w:cs="Arial"/>
          <w:b/>
        </w:rPr>
        <w:t>1</w:t>
      </w:r>
      <w:r w:rsidR="00FE5FBE" w:rsidRPr="0099403E">
        <w:rPr>
          <w:rFonts w:ascii="Arial" w:hAnsi="Arial" w:cs="Arial"/>
          <w:b/>
        </w:rPr>
        <w:t>,</w:t>
      </w:r>
      <w:r w:rsidR="006C4510" w:rsidRPr="0099403E">
        <w:rPr>
          <w:rFonts w:ascii="Arial" w:hAnsi="Arial" w:cs="Arial"/>
          <w:b/>
        </w:rPr>
        <w:t>2</w:t>
      </w:r>
      <w:r w:rsidRPr="0099403E">
        <w:rPr>
          <w:rFonts w:ascii="Arial" w:hAnsi="Arial" w:cs="Arial"/>
          <w:b/>
        </w:rPr>
        <w:t xml:space="preserve"> uchazeč</w:t>
      </w:r>
      <w:r w:rsidR="00F81238" w:rsidRPr="0099403E">
        <w:rPr>
          <w:rFonts w:ascii="Arial" w:hAnsi="Arial" w:cs="Arial"/>
          <w:b/>
        </w:rPr>
        <w:t>e</w:t>
      </w:r>
      <w:r w:rsidRPr="0099403E">
        <w:rPr>
          <w:rFonts w:ascii="Arial" w:hAnsi="Arial" w:cs="Arial"/>
          <w:b/>
        </w:rPr>
        <w:t xml:space="preserve"> o zaměstnání</w:t>
      </w:r>
      <w:r w:rsidRPr="0099403E">
        <w:rPr>
          <w:rFonts w:ascii="Arial" w:hAnsi="Arial" w:cs="Arial"/>
          <w:bCs/>
        </w:rPr>
        <w:t xml:space="preserve">. Z toho nejvíce v okresech </w:t>
      </w:r>
      <w:r w:rsidRPr="0099403E">
        <w:rPr>
          <w:rFonts w:ascii="Arial" w:hAnsi="Arial" w:cs="Arial"/>
        </w:rPr>
        <w:t xml:space="preserve">Karviná </w:t>
      </w:r>
      <w:r w:rsidRPr="0099403E">
        <w:rPr>
          <w:rFonts w:ascii="Arial" w:eastAsia="Times New Roman" w:hAnsi="Arial" w:cs="Arial"/>
          <w:lang w:eastAsia="en-US"/>
        </w:rPr>
        <w:t>(1</w:t>
      </w:r>
      <w:r w:rsidR="00BC5DA5" w:rsidRPr="0099403E">
        <w:rPr>
          <w:rFonts w:ascii="Arial" w:eastAsia="Times New Roman" w:hAnsi="Arial" w:cs="Arial"/>
          <w:lang w:eastAsia="en-US"/>
        </w:rPr>
        <w:t>1</w:t>
      </w:r>
      <w:r w:rsidR="006C4510" w:rsidRPr="0099403E">
        <w:rPr>
          <w:rFonts w:ascii="Arial" w:eastAsia="Times New Roman" w:hAnsi="Arial" w:cs="Arial"/>
          <w:lang w:eastAsia="en-US"/>
        </w:rPr>
        <w:t>,4</w:t>
      </w:r>
      <w:r w:rsidRPr="0099403E">
        <w:rPr>
          <w:rFonts w:ascii="Arial" w:eastAsia="Times New Roman" w:hAnsi="Arial" w:cs="Arial"/>
          <w:lang w:eastAsia="en-US"/>
        </w:rPr>
        <w:t>),</w:t>
      </w:r>
      <w:r w:rsidR="00FE5FBE" w:rsidRPr="0099403E">
        <w:rPr>
          <w:rFonts w:ascii="Arial" w:eastAsia="Times New Roman" w:hAnsi="Arial" w:cs="Arial"/>
          <w:lang w:eastAsia="en-US"/>
        </w:rPr>
        <w:t xml:space="preserve"> </w:t>
      </w:r>
      <w:r w:rsidR="006C4510" w:rsidRPr="0099403E">
        <w:rPr>
          <w:rFonts w:ascii="Arial" w:eastAsia="Times New Roman" w:hAnsi="Arial" w:cs="Arial"/>
          <w:lang w:eastAsia="en-US"/>
        </w:rPr>
        <w:t xml:space="preserve">Hodonín (7,8), </w:t>
      </w:r>
      <w:r w:rsidR="00571C9D" w:rsidRPr="0099403E">
        <w:rPr>
          <w:rFonts w:ascii="Arial" w:eastAsia="Times New Roman" w:hAnsi="Arial" w:cs="Arial"/>
          <w:lang w:eastAsia="en-US"/>
        </w:rPr>
        <w:t>Děčín (6,</w:t>
      </w:r>
      <w:r w:rsidR="006C4510" w:rsidRPr="0099403E">
        <w:rPr>
          <w:rFonts w:ascii="Arial" w:eastAsia="Times New Roman" w:hAnsi="Arial" w:cs="Arial"/>
          <w:lang w:eastAsia="en-US"/>
        </w:rPr>
        <w:t>9</w:t>
      </w:r>
      <w:r w:rsidR="00571C9D" w:rsidRPr="0099403E">
        <w:rPr>
          <w:rFonts w:ascii="Arial" w:eastAsia="Times New Roman" w:hAnsi="Arial" w:cs="Arial"/>
          <w:lang w:eastAsia="en-US"/>
        </w:rPr>
        <w:t xml:space="preserve">), </w:t>
      </w:r>
      <w:r w:rsidR="00360038" w:rsidRPr="0099403E">
        <w:rPr>
          <w:rFonts w:ascii="Arial" w:eastAsia="Times New Roman" w:hAnsi="Arial" w:cs="Arial"/>
          <w:lang w:eastAsia="en-US"/>
        </w:rPr>
        <w:t>Bruntál (</w:t>
      </w:r>
      <w:r w:rsidR="006C4510" w:rsidRPr="0099403E">
        <w:rPr>
          <w:rFonts w:ascii="Arial" w:eastAsia="Times New Roman" w:hAnsi="Arial" w:cs="Arial"/>
          <w:lang w:eastAsia="en-US"/>
        </w:rPr>
        <w:t>6,6</w:t>
      </w:r>
      <w:r w:rsidR="00360038" w:rsidRPr="0099403E">
        <w:rPr>
          <w:rFonts w:ascii="Arial" w:eastAsia="Times New Roman" w:hAnsi="Arial" w:cs="Arial"/>
          <w:lang w:eastAsia="en-US"/>
        </w:rPr>
        <w:t>)</w:t>
      </w:r>
      <w:r w:rsidR="00BC5DA5" w:rsidRPr="0099403E">
        <w:rPr>
          <w:rFonts w:ascii="Arial" w:eastAsia="Times New Roman" w:hAnsi="Arial" w:cs="Arial"/>
          <w:lang w:eastAsia="en-US"/>
        </w:rPr>
        <w:t>.</w:t>
      </w:r>
      <w:r w:rsidR="00360038" w:rsidRPr="0099403E">
        <w:rPr>
          <w:rFonts w:ascii="Arial" w:eastAsia="Times New Roman" w:hAnsi="Arial" w:cs="Arial"/>
          <w:lang w:eastAsia="en-US"/>
        </w:rPr>
        <w:t xml:space="preserve"> </w:t>
      </w:r>
      <w:r w:rsidRPr="0099403E">
        <w:rPr>
          <w:rFonts w:ascii="Arial" w:hAnsi="Arial" w:cs="Arial"/>
          <w:bCs/>
        </w:rPr>
        <w:t xml:space="preserve">Na </w:t>
      </w:r>
      <w:r w:rsidRPr="0099403E">
        <w:rPr>
          <w:rFonts w:ascii="Arial" w:hAnsi="Arial" w:cs="Arial"/>
          <w:b/>
          <w:bCs/>
        </w:rPr>
        <w:t>73,</w:t>
      </w:r>
      <w:r w:rsidR="00B20E7E" w:rsidRPr="0099403E">
        <w:rPr>
          <w:rFonts w:ascii="Arial" w:hAnsi="Arial" w:cs="Arial"/>
          <w:b/>
          <w:bCs/>
        </w:rPr>
        <w:t>8</w:t>
      </w:r>
      <w:r w:rsidRPr="0099403E">
        <w:rPr>
          <w:rFonts w:ascii="Arial" w:hAnsi="Arial" w:cs="Arial"/>
          <w:b/>
          <w:bCs/>
        </w:rPr>
        <w:t xml:space="preserve"> % </w:t>
      </w:r>
      <w:r w:rsidRPr="0099403E">
        <w:rPr>
          <w:rFonts w:ascii="Arial" w:hAnsi="Arial" w:cs="Arial"/>
        </w:rPr>
        <w:t>z nahlášených volných pracovních míst</w:t>
      </w:r>
      <w:r w:rsidRPr="0099403E">
        <w:rPr>
          <w:rFonts w:ascii="Arial" w:hAnsi="Arial" w:cs="Arial"/>
          <w:bCs/>
        </w:rPr>
        <w:t xml:space="preserve"> zaměstnavatelé hledají uchazeče se základním či nižším vzděláním, 6</w:t>
      </w:r>
      <w:r w:rsidR="00B20E7E" w:rsidRPr="0099403E">
        <w:rPr>
          <w:rFonts w:ascii="Arial" w:hAnsi="Arial" w:cs="Arial"/>
          <w:bCs/>
        </w:rPr>
        <w:t>8</w:t>
      </w:r>
      <w:r w:rsidRPr="0099403E">
        <w:rPr>
          <w:rFonts w:ascii="Arial" w:hAnsi="Arial" w:cs="Arial"/>
          <w:b/>
        </w:rPr>
        <w:t xml:space="preserve"> %</w:t>
      </w:r>
      <w:r w:rsidRPr="0099403E">
        <w:rPr>
          <w:rFonts w:ascii="Arial" w:hAnsi="Arial" w:cs="Arial"/>
          <w:bCs/>
        </w:rPr>
        <w:t xml:space="preserve"> pak tvoří volná místa vhodná i pro cizince. </w:t>
      </w:r>
      <w:r w:rsidRPr="0099403E">
        <w:rPr>
          <w:rFonts w:ascii="Arial" w:hAnsi="Arial" w:cs="Arial"/>
          <w:b/>
          <w:bCs/>
        </w:rPr>
        <w:t xml:space="preserve">Zaměstnavatelé mají </w:t>
      </w:r>
      <w:r w:rsidR="00304BC4" w:rsidRPr="0099403E">
        <w:rPr>
          <w:rFonts w:ascii="Arial" w:hAnsi="Arial" w:cs="Arial"/>
        </w:rPr>
        <w:t xml:space="preserve">dle evidence Úřadu práce ČR </w:t>
      </w:r>
      <w:r w:rsidRPr="0099403E">
        <w:rPr>
          <w:rFonts w:ascii="Arial" w:hAnsi="Arial" w:cs="Arial"/>
          <w:b/>
          <w:bCs/>
        </w:rPr>
        <w:t>nejčastěji zájem</w:t>
      </w:r>
      <w:r w:rsidRPr="0099403E">
        <w:rPr>
          <w:rFonts w:ascii="Arial" w:hAnsi="Arial" w:cs="Arial"/>
          <w:bCs/>
        </w:rPr>
        <w:t xml:space="preserve"> o dělníky v oblasti výstavby budov, </w:t>
      </w:r>
      <w:r w:rsidR="00D601A7" w:rsidRPr="0099403E">
        <w:rPr>
          <w:rFonts w:ascii="Arial" w:hAnsi="Arial" w:cs="Arial"/>
          <w:bCs/>
        </w:rPr>
        <w:t xml:space="preserve">o montážní dělníky, </w:t>
      </w:r>
      <w:r w:rsidR="00BD5116" w:rsidRPr="0099403E">
        <w:rPr>
          <w:rFonts w:ascii="Arial" w:hAnsi="Arial" w:cs="Arial"/>
          <w:bCs/>
        </w:rPr>
        <w:t>o obsluhu vysokozdvižných vozíků a skladníky,</w:t>
      </w:r>
      <w:r w:rsidR="002D036B">
        <w:rPr>
          <w:rFonts w:ascii="Arial" w:hAnsi="Arial" w:cs="Arial"/>
          <w:bCs/>
        </w:rPr>
        <w:br/>
      </w:r>
      <w:r w:rsidR="0091198D" w:rsidRPr="0099403E">
        <w:rPr>
          <w:rFonts w:ascii="Arial" w:hAnsi="Arial" w:cs="Arial"/>
          <w:bCs/>
        </w:rPr>
        <w:t xml:space="preserve">o kuchaře, </w:t>
      </w:r>
      <w:r w:rsidR="00E96AFE" w:rsidRPr="0099403E">
        <w:rPr>
          <w:rFonts w:ascii="Arial" w:hAnsi="Arial" w:cs="Arial"/>
          <w:bCs/>
        </w:rPr>
        <w:t>o řidiče nákladních automobilů a tahačů nebo o uklízeče</w:t>
      </w:r>
      <w:r w:rsidRPr="0099403E">
        <w:rPr>
          <w:rFonts w:ascii="Arial" w:hAnsi="Arial" w:cs="Arial"/>
          <w:bCs/>
        </w:rPr>
        <w:t xml:space="preserve">. </w:t>
      </w:r>
      <w:r w:rsidRPr="0099403E">
        <w:rPr>
          <w:rFonts w:ascii="Arial" w:hAnsi="Arial" w:cs="Arial"/>
          <w:b/>
        </w:rPr>
        <w:t>Nejvyšší poptávka</w:t>
      </w:r>
      <w:r w:rsidRPr="0099403E">
        <w:rPr>
          <w:rFonts w:ascii="Arial" w:hAnsi="Arial" w:cs="Arial"/>
          <w:bCs/>
        </w:rPr>
        <w:t xml:space="preserve"> po nových zaměstnancích je v Praze (</w:t>
      </w:r>
      <w:r w:rsidR="00101924" w:rsidRPr="0099403E">
        <w:rPr>
          <w:rFonts w:ascii="Arial" w:hAnsi="Arial" w:cs="Arial"/>
          <w:bCs/>
        </w:rPr>
        <w:t>7</w:t>
      </w:r>
      <w:r w:rsidR="006C4510" w:rsidRPr="0099403E">
        <w:rPr>
          <w:rFonts w:ascii="Arial" w:hAnsi="Arial" w:cs="Arial"/>
          <w:bCs/>
        </w:rPr>
        <w:t>3</w:t>
      </w:r>
      <w:r w:rsidRPr="0099403E">
        <w:rPr>
          <w:rFonts w:ascii="Arial" w:hAnsi="Arial" w:cs="Arial"/>
          <w:bCs/>
        </w:rPr>
        <w:t> </w:t>
      </w:r>
      <w:r w:rsidR="006C4510" w:rsidRPr="0099403E">
        <w:rPr>
          <w:rFonts w:ascii="Arial" w:hAnsi="Arial" w:cs="Arial"/>
          <w:bCs/>
        </w:rPr>
        <w:t>744</w:t>
      </w:r>
      <w:r w:rsidRPr="0099403E">
        <w:rPr>
          <w:rFonts w:ascii="Arial" w:hAnsi="Arial" w:cs="Arial"/>
          <w:bCs/>
        </w:rPr>
        <w:t xml:space="preserve"> míst) a ve Středočeském kraji (</w:t>
      </w:r>
      <w:r w:rsidR="00101924" w:rsidRPr="0099403E">
        <w:rPr>
          <w:rFonts w:ascii="Arial" w:hAnsi="Arial" w:cs="Arial"/>
          <w:bCs/>
        </w:rPr>
        <w:t>4</w:t>
      </w:r>
      <w:r w:rsidR="006C4510" w:rsidRPr="0099403E">
        <w:rPr>
          <w:rFonts w:ascii="Arial" w:hAnsi="Arial" w:cs="Arial"/>
          <w:bCs/>
        </w:rPr>
        <w:t>5</w:t>
      </w:r>
      <w:r w:rsidR="00C47493" w:rsidRPr="0099403E">
        <w:rPr>
          <w:rFonts w:ascii="Arial" w:hAnsi="Arial" w:cs="Arial"/>
          <w:bCs/>
        </w:rPr>
        <w:t> </w:t>
      </w:r>
      <w:r w:rsidR="006C4510" w:rsidRPr="0099403E">
        <w:rPr>
          <w:rFonts w:ascii="Arial" w:hAnsi="Arial" w:cs="Arial"/>
          <w:bCs/>
        </w:rPr>
        <w:t>948</w:t>
      </w:r>
      <w:r w:rsidR="00C47493" w:rsidRPr="0099403E">
        <w:rPr>
          <w:rFonts w:ascii="Arial" w:hAnsi="Arial" w:cs="Arial"/>
          <w:bCs/>
        </w:rPr>
        <w:t xml:space="preserve"> </w:t>
      </w:r>
      <w:r w:rsidRPr="0099403E">
        <w:rPr>
          <w:rFonts w:ascii="Arial" w:hAnsi="Arial" w:cs="Arial"/>
          <w:bCs/>
        </w:rPr>
        <w:t xml:space="preserve">míst). </w:t>
      </w:r>
    </w:p>
    <w:p w14:paraId="3EBFFE6C" w14:textId="7DC7283E" w:rsidR="00FE3E3B" w:rsidRDefault="00527A25" w:rsidP="0099403E">
      <w:pPr>
        <w:spacing w:after="0" w:line="240" w:lineRule="auto"/>
        <w:ind w:left="142" w:right="-2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Od ledna</w:t>
      </w:r>
      <w:r w:rsidR="00FE3E3B" w:rsidRPr="0068758A">
        <w:rPr>
          <w:rFonts w:ascii="Arial" w:hAnsi="Arial" w:cs="Arial"/>
          <w:bCs/>
        </w:rPr>
        <w:t xml:space="preserve"> nast</w:t>
      </w:r>
      <w:r w:rsidR="000B5566">
        <w:rPr>
          <w:rFonts w:ascii="Arial" w:hAnsi="Arial" w:cs="Arial"/>
          <w:bCs/>
        </w:rPr>
        <w:t>ává</w:t>
      </w:r>
      <w:r w:rsidR="00FE3E3B" w:rsidRPr="0068758A">
        <w:rPr>
          <w:rFonts w:ascii="Arial" w:hAnsi="Arial" w:cs="Arial"/>
          <w:bCs/>
        </w:rPr>
        <w:t xml:space="preserve"> výrazný pokles počtu volných pracovních míst, protože se naplno projev</w:t>
      </w:r>
      <w:r w:rsidR="000B5566">
        <w:rPr>
          <w:rFonts w:ascii="Arial" w:hAnsi="Arial" w:cs="Arial"/>
          <w:bCs/>
        </w:rPr>
        <w:t>uje</w:t>
      </w:r>
      <w:r w:rsidR="00FE3E3B" w:rsidRPr="0068758A">
        <w:rPr>
          <w:rFonts w:ascii="Arial" w:hAnsi="Arial" w:cs="Arial"/>
          <w:bCs/>
        </w:rPr>
        <w:t xml:space="preserve"> legislativní úprava, kdy jsou volná místa po 6 měsících automaticky vyřazován</w:t>
      </w:r>
      <w:r w:rsidR="00FE3E3B">
        <w:rPr>
          <w:rFonts w:ascii="Arial" w:hAnsi="Arial" w:cs="Arial"/>
          <w:bCs/>
        </w:rPr>
        <w:t>a</w:t>
      </w:r>
      <w:r w:rsidR="00FE3E3B" w:rsidRPr="0068758A">
        <w:rPr>
          <w:rFonts w:ascii="Arial" w:hAnsi="Arial" w:cs="Arial"/>
          <w:bCs/>
        </w:rPr>
        <w:t xml:space="preserve"> z databáze. </w:t>
      </w:r>
    </w:p>
    <w:p w14:paraId="2D1764EA" w14:textId="76E8962F" w:rsidR="00E7557D" w:rsidRPr="0099403E" w:rsidRDefault="00CA07A8" w:rsidP="0099403E">
      <w:pPr>
        <w:spacing w:after="0" w:line="240" w:lineRule="auto"/>
        <w:ind w:left="142" w:right="-28"/>
        <w:jc w:val="both"/>
        <w:rPr>
          <w:rFonts w:ascii="Arial" w:hAnsi="Arial" w:cs="Arial"/>
          <w:bCs/>
        </w:rPr>
      </w:pPr>
      <w:r w:rsidRPr="0099403E">
        <w:rPr>
          <w:rFonts w:ascii="Arial" w:hAnsi="Arial" w:cs="Arial"/>
          <w:bCs/>
        </w:rPr>
        <w:t xml:space="preserve">ÚP ČR pomáhá v rámci klíčové aktivity, kterou je </w:t>
      </w:r>
      <w:r w:rsidRPr="0099403E">
        <w:rPr>
          <w:rFonts w:ascii="Arial" w:hAnsi="Arial" w:cs="Arial"/>
          <w:b/>
        </w:rPr>
        <w:t>monitoring pracovního trhu</w:t>
      </w:r>
      <w:r w:rsidRPr="0099403E">
        <w:rPr>
          <w:rFonts w:ascii="Arial" w:hAnsi="Arial" w:cs="Arial"/>
          <w:bCs/>
        </w:rPr>
        <w:t>, zaměstnavatelům s obsazováním volných míst, stejně jako uchazečům o zaměstnání se zprostředkováním práce. Mimo jiné pořádá pro firmy výběrová řízení, tematické semináře nebo třeba pomůže s </w:t>
      </w:r>
      <w:hyperlink r:id="rId19" w:history="1">
        <w:r w:rsidRPr="0099403E">
          <w:rPr>
            <w:rStyle w:val="Hypertextovodkaz"/>
            <w:rFonts w:ascii="Arial" w:hAnsi="Arial" w:cs="Arial"/>
            <w:b/>
            <w:color w:val="auto"/>
          </w:rPr>
          <w:t>rekvalifikací</w:t>
        </w:r>
      </w:hyperlink>
      <w:r w:rsidRPr="0099403E">
        <w:rPr>
          <w:rFonts w:ascii="Arial" w:hAnsi="Arial" w:cs="Arial"/>
          <w:bCs/>
        </w:rPr>
        <w:t xml:space="preserve">. </w:t>
      </w:r>
    </w:p>
    <w:p w14:paraId="66C7ECD9" w14:textId="77777777" w:rsidR="0099403E" w:rsidRPr="0099403E" w:rsidRDefault="0099403E" w:rsidP="0099403E">
      <w:pPr>
        <w:spacing w:after="0" w:line="240" w:lineRule="auto"/>
        <w:ind w:left="142" w:right="-29"/>
        <w:jc w:val="both"/>
        <w:rPr>
          <w:rFonts w:ascii="Arial" w:hAnsi="Arial" w:cs="Arial"/>
          <w:bCs/>
          <w:color w:val="0070C0"/>
        </w:rPr>
      </w:pPr>
    </w:p>
    <w:p w14:paraId="4F852C25" w14:textId="7DE64487" w:rsidR="00262C7E" w:rsidRPr="008E77C1" w:rsidRDefault="00262C7E" w:rsidP="00262C7E">
      <w:pPr>
        <w:spacing w:before="33" w:after="0"/>
        <w:ind w:left="142" w:right="-23"/>
        <w:rPr>
          <w:rFonts w:ascii="Arial" w:hAnsi="Arial" w:cs="Arial"/>
          <w:b/>
          <w:bCs/>
          <w:spacing w:val="-2"/>
          <w:sz w:val="24"/>
          <w:szCs w:val="24"/>
        </w:rPr>
      </w:pPr>
      <w:r w:rsidRPr="0084591B">
        <w:rPr>
          <w:rFonts w:ascii="Arial" w:hAnsi="Arial" w:cs="Arial"/>
          <w:b/>
          <w:bCs/>
          <w:spacing w:val="-2"/>
          <w:sz w:val="24"/>
          <w:szCs w:val="24"/>
        </w:rPr>
        <w:t xml:space="preserve">Aktivní politika zaměstnanosti: </w:t>
      </w:r>
      <w:r w:rsidR="002806C1" w:rsidRPr="0084591B">
        <w:rPr>
          <w:rFonts w:ascii="Arial" w:hAnsi="Arial" w:cs="Arial"/>
          <w:b/>
          <w:bCs/>
          <w:spacing w:val="-2"/>
          <w:sz w:val="24"/>
          <w:szCs w:val="24"/>
        </w:rPr>
        <w:t xml:space="preserve">skoro 44 </w:t>
      </w:r>
      <w:r w:rsidR="00DB0B36" w:rsidRPr="0084591B">
        <w:rPr>
          <w:rFonts w:ascii="Arial" w:hAnsi="Arial" w:cs="Arial"/>
          <w:b/>
          <w:bCs/>
          <w:spacing w:val="-2"/>
          <w:sz w:val="24"/>
          <w:szCs w:val="24"/>
        </w:rPr>
        <w:t>tisíc</w:t>
      </w:r>
      <w:r w:rsidRPr="0084591B">
        <w:rPr>
          <w:rFonts w:ascii="Arial" w:hAnsi="Arial" w:cs="Arial"/>
          <w:b/>
          <w:bCs/>
          <w:spacing w:val="-2"/>
          <w:sz w:val="24"/>
          <w:szCs w:val="24"/>
        </w:rPr>
        <w:t xml:space="preserve"> rekvalifikovaných od začátku roku</w:t>
      </w:r>
      <w:r w:rsidRPr="008E77C1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</w:p>
    <w:bookmarkEnd w:id="8"/>
    <w:p w14:paraId="3C2EA203" w14:textId="24998DF0" w:rsidR="00CC7392" w:rsidRDefault="00CC7392" w:rsidP="00CC7392">
      <w:pPr>
        <w:spacing w:before="120" w:after="0" w:line="240" w:lineRule="auto"/>
        <w:ind w:left="142" w:right="-28"/>
        <w:jc w:val="both"/>
        <w:rPr>
          <w:rFonts w:ascii="Arial" w:hAnsi="Arial" w:cs="Arial"/>
          <w:bCs/>
        </w:rPr>
      </w:pPr>
      <w:r w:rsidRPr="00CC7392">
        <w:rPr>
          <w:rFonts w:ascii="Arial" w:hAnsi="Arial" w:cs="Arial"/>
          <w:bCs/>
        </w:rPr>
        <w:t xml:space="preserve">ÚP ČR věnuje všem skupinám uchazečů a zájemců ohrožených dlouhodobou nezaměstnaností zvýšenou péči. Prostřednictvím </w:t>
      </w:r>
      <w:r w:rsidRPr="00E777D4">
        <w:rPr>
          <w:rFonts w:ascii="Arial" w:hAnsi="Arial" w:cs="Arial"/>
          <w:b/>
        </w:rPr>
        <w:t>nástrojů aktivní politiky zaměstnanosti</w:t>
      </w:r>
      <w:r w:rsidRPr="00CC7392">
        <w:rPr>
          <w:rFonts w:ascii="Arial" w:hAnsi="Arial" w:cs="Arial"/>
          <w:bCs/>
        </w:rPr>
        <w:t xml:space="preserve"> (APZ) bylo k 31. prosinci podporováno celkem</w:t>
      </w:r>
      <w:r w:rsidRPr="00CC7392">
        <w:rPr>
          <w:rFonts w:ascii="Arial" w:hAnsi="Arial" w:cs="Arial"/>
          <w:b/>
        </w:rPr>
        <w:t xml:space="preserve"> 13 504</w:t>
      </w:r>
      <w:r w:rsidRPr="00CC7392">
        <w:rPr>
          <w:rFonts w:ascii="Arial" w:hAnsi="Arial" w:cs="Arial"/>
          <w:bCs/>
        </w:rPr>
        <w:t xml:space="preserve"> </w:t>
      </w:r>
      <w:r w:rsidRPr="00E777D4">
        <w:rPr>
          <w:rFonts w:ascii="Arial" w:hAnsi="Arial" w:cs="Arial"/>
          <w:b/>
        </w:rPr>
        <w:t>uchazečů a zájemců o zaměstnání</w:t>
      </w:r>
      <w:r w:rsidRPr="00CC7392">
        <w:rPr>
          <w:rFonts w:ascii="Arial" w:hAnsi="Arial" w:cs="Arial"/>
          <w:bCs/>
        </w:rPr>
        <w:t xml:space="preserve"> (jde</w:t>
      </w:r>
      <w:r w:rsidR="00E777D4">
        <w:rPr>
          <w:rFonts w:ascii="Arial" w:hAnsi="Arial" w:cs="Arial"/>
          <w:bCs/>
        </w:rPr>
        <w:t xml:space="preserve"> </w:t>
      </w:r>
      <w:r w:rsidRPr="00CC7392">
        <w:rPr>
          <w:rFonts w:ascii="Arial" w:hAnsi="Arial" w:cs="Arial"/>
          <w:bCs/>
        </w:rPr>
        <w:t xml:space="preserve">o celkový počet všech uchazečů nebo zájemců o zaměstnání, kteří ke konci prosince 2024 využívali jakýkoliv nástroj APZ). </w:t>
      </w:r>
    </w:p>
    <w:p w14:paraId="643CF0A8" w14:textId="615856F1" w:rsidR="00A336F9" w:rsidRDefault="00A336F9" w:rsidP="00CC7392">
      <w:pPr>
        <w:spacing w:before="120" w:after="0" w:line="240" w:lineRule="auto"/>
        <w:ind w:left="142" w:right="-28"/>
        <w:jc w:val="both"/>
        <w:rPr>
          <w:rFonts w:ascii="Arial" w:hAnsi="Arial" w:cs="Arial"/>
          <w:bCs/>
        </w:rPr>
      </w:pPr>
      <w:r w:rsidRPr="00CC7392">
        <w:rPr>
          <w:rFonts w:ascii="Arial" w:hAnsi="Arial" w:cs="Arial"/>
          <w:bCs/>
        </w:rPr>
        <w:t xml:space="preserve">Tak například v rámci veřejně prospěšných prací (VPP) pracovalo na konci prosince </w:t>
      </w:r>
      <w:r w:rsidRPr="00CC7392">
        <w:rPr>
          <w:rFonts w:ascii="Arial" w:hAnsi="Arial" w:cs="Arial"/>
          <w:b/>
        </w:rPr>
        <w:t xml:space="preserve">376 </w:t>
      </w:r>
      <w:r w:rsidRPr="00CC7392">
        <w:rPr>
          <w:rFonts w:ascii="Arial" w:hAnsi="Arial" w:cs="Arial"/>
          <w:bCs/>
        </w:rPr>
        <w:t xml:space="preserve">lidí. Zaměstnání </w:t>
      </w:r>
      <w:r w:rsidRPr="00CC7392">
        <w:rPr>
          <w:rFonts w:ascii="Arial" w:hAnsi="Arial" w:cs="Arial"/>
          <w:b/>
        </w:rPr>
        <w:t xml:space="preserve">5 284 </w:t>
      </w:r>
      <w:r w:rsidRPr="00CC7392">
        <w:rPr>
          <w:rFonts w:ascii="Arial" w:hAnsi="Arial" w:cs="Arial"/>
          <w:bCs/>
          <w:spacing w:val="-2"/>
        </w:rPr>
        <w:t xml:space="preserve">osob bylo podporováno </w:t>
      </w:r>
      <w:r w:rsidRPr="00CC7392">
        <w:rPr>
          <w:rFonts w:ascii="Arial" w:hAnsi="Arial" w:cs="Arial"/>
          <w:bCs/>
        </w:rPr>
        <w:t xml:space="preserve">finančními prostředky v rámci vyhrazených společensky účelných pracovních míst (SÚPM). Pro </w:t>
      </w:r>
      <w:r w:rsidRPr="00CC7392">
        <w:rPr>
          <w:rFonts w:ascii="Arial" w:hAnsi="Arial" w:cs="Arial"/>
          <w:b/>
        </w:rPr>
        <w:t>8</w:t>
      </w:r>
      <w:r w:rsidRPr="00CC7392">
        <w:rPr>
          <w:rFonts w:ascii="Arial" w:hAnsi="Arial" w:cs="Arial"/>
          <w:bCs/>
        </w:rPr>
        <w:t xml:space="preserve"> osob zřídili zaměstnavatelé zcela nová místa, v jejichž rámci ÚP ČR přispívá na jejich vybavení (SÚPM). Dalších </w:t>
      </w:r>
      <w:r w:rsidRPr="00CC7392">
        <w:rPr>
          <w:rFonts w:ascii="Arial" w:hAnsi="Arial" w:cs="Arial"/>
          <w:b/>
        </w:rPr>
        <w:t>585</w:t>
      </w:r>
      <w:r w:rsidRPr="00CC7392">
        <w:rPr>
          <w:rFonts w:ascii="Arial" w:hAnsi="Arial" w:cs="Arial"/>
          <w:bCs/>
        </w:rPr>
        <w:t xml:space="preserve"> bývalých </w:t>
      </w:r>
      <w:r w:rsidRPr="00CC7392">
        <w:rPr>
          <w:rFonts w:ascii="Arial" w:hAnsi="Arial" w:cs="Arial"/>
          <w:bCs/>
          <w:spacing w:val="-4"/>
        </w:rPr>
        <w:t>uchazečů o zaměstnání</w:t>
      </w:r>
      <w:r w:rsidRPr="00CC7392">
        <w:rPr>
          <w:rFonts w:ascii="Arial" w:hAnsi="Arial" w:cs="Arial"/>
          <w:bCs/>
        </w:rPr>
        <w:t xml:space="preserve"> ke konci prosince 2024 s podporou získanou prostřednictvím SÚPM soukromě podnikalo</w:t>
      </w:r>
      <w:r>
        <w:rPr>
          <w:rFonts w:ascii="Arial" w:hAnsi="Arial" w:cs="Arial"/>
          <w:bCs/>
        </w:rPr>
        <w:t xml:space="preserve">. </w:t>
      </w:r>
    </w:p>
    <w:p w14:paraId="44744A69" w14:textId="77777777" w:rsidR="002548FC" w:rsidRDefault="00A336F9" w:rsidP="002548FC">
      <w:pPr>
        <w:spacing w:before="120" w:after="0" w:line="240" w:lineRule="auto"/>
        <w:ind w:left="142" w:right="-28"/>
        <w:jc w:val="both"/>
        <w:rPr>
          <w:rFonts w:ascii="Arial" w:hAnsi="Arial" w:cs="Arial"/>
          <w:bCs/>
        </w:rPr>
      </w:pPr>
      <w:r w:rsidRPr="00CC7392">
        <w:rPr>
          <w:rFonts w:ascii="Arial" w:hAnsi="Arial" w:cs="Arial"/>
          <w:bCs/>
        </w:rPr>
        <w:t xml:space="preserve">V návratu na pracovní trh také pomáhá příspěvek na dojížďku. Touto cestou ÚP ČR v prosinci 2024 podporoval </w:t>
      </w:r>
      <w:r w:rsidRPr="00CC7392">
        <w:rPr>
          <w:rFonts w:ascii="Arial" w:hAnsi="Arial" w:cs="Arial"/>
          <w:b/>
        </w:rPr>
        <w:t xml:space="preserve">362 </w:t>
      </w:r>
      <w:r w:rsidRPr="00CC7392">
        <w:rPr>
          <w:rFonts w:ascii="Arial" w:hAnsi="Arial" w:cs="Arial"/>
          <w:bCs/>
        </w:rPr>
        <w:t xml:space="preserve">lidí. Zvýšenou péči věnuje ÚP ČR též osobám se zdravotním postižením (OZP). I v jejich případě poskytuje příspěvky na podporu pracovního uplatnění. Ke konci prosince takto bylo podporováno </w:t>
      </w:r>
      <w:r w:rsidRPr="00CC7392">
        <w:rPr>
          <w:rFonts w:ascii="Arial" w:hAnsi="Arial" w:cs="Arial"/>
          <w:b/>
        </w:rPr>
        <w:t>321</w:t>
      </w:r>
      <w:r w:rsidRPr="00CC7392">
        <w:rPr>
          <w:rFonts w:ascii="Arial" w:hAnsi="Arial" w:cs="Arial"/>
          <w:bCs/>
        </w:rPr>
        <w:t xml:space="preserve"> OZP.</w:t>
      </w:r>
    </w:p>
    <w:p w14:paraId="71486F60" w14:textId="33AB0F3C" w:rsidR="00CC7392" w:rsidRPr="002548FC" w:rsidRDefault="00CC7392" w:rsidP="002548FC">
      <w:pPr>
        <w:spacing w:before="120" w:after="0" w:line="240" w:lineRule="auto"/>
        <w:ind w:left="142" w:right="-28"/>
        <w:jc w:val="both"/>
        <w:rPr>
          <w:rFonts w:ascii="Arial" w:hAnsi="Arial" w:cs="Arial"/>
          <w:bCs/>
        </w:rPr>
      </w:pPr>
      <w:r w:rsidRPr="00CC7392">
        <w:rPr>
          <w:rFonts w:ascii="Arial" w:hAnsi="Arial" w:cs="Arial"/>
          <w:bCs/>
        </w:rPr>
        <w:t xml:space="preserve">Důležitým </w:t>
      </w:r>
      <w:r w:rsidRPr="00CC7392">
        <w:rPr>
          <w:rFonts w:ascii="Arial" w:hAnsi="Arial" w:cs="Arial"/>
          <w:b/>
        </w:rPr>
        <w:t>nástrojem APZ jsou rekvalifikace</w:t>
      </w:r>
      <w:r w:rsidRPr="00CC7392">
        <w:rPr>
          <w:rFonts w:ascii="Arial" w:hAnsi="Arial" w:cs="Arial"/>
          <w:bCs/>
        </w:rPr>
        <w:t xml:space="preserve">, kterými Úřad práce ČR finančně pomáhá nejen uchazečům, ale také zájemcům o zaměstnání, tedy těm, kteří zaměstnání mají. K 31. 12. 2024 se jich účastnilo </w:t>
      </w:r>
      <w:r w:rsidRPr="00CC7392">
        <w:rPr>
          <w:rFonts w:ascii="Arial" w:hAnsi="Arial" w:cs="Arial"/>
          <w:b/>
        </w:rPr>
        <w:t>4 330</w:t>
      </w:r>
      <w:r w:rsidRPr="00CC7392">
        <w:rPr>
          <w:rFonts w:ascii="Arial" w:hAnsi="Arial" w:cs="Arial"/>
          <w:bCs/>
        </w:rPr>
        <w:t xml:space="preserve"> osob (k 31. 12. 2023 to bylo </w:t>
      </w:r>
      <w:r w:rsidRPr="00CC7392">
        <w:rPr>
          <w:rFonts w:ascii="Arial" w:hAnsi="Arial" w:cs="Arial"/>
          <w:b/>
        </w:rPr>
        <w:t>1 652</w:t>
      </w:r>
      <w:r w:rsidRPr="00CC7392">
        <w:rPr>
          <w:rFonts w:ascii="Arial" w:hAnsi="Arial" w:cs="Arial"/>
          <w:bCs/>
        </w:rPr>
        <w:t xml:space="preserve"> lidí, tj. je to meziročně o 162 % více). Celkem </w:t>
      </w:r>
      <w:r w:rsidR="00431060">
        <w:rPr>
          <w:rFonts w:ascii="Arial" w:hAnsi="Arial" w:cs="Arial"/>
          <w:bCs/>
        </w:rPr>
        <w:t>za celý rok 2024</w:t>
      </w:r>
      <w:r w:rsidRPr="00CC7392">
        <w:rPr>
          <w:rFonts w:ascii="Arial" w:hAnsi="Arial" w:cs="Arial"/>
          <w:bCs/>
        </w:rPr>
        <w:t xml:space="preserve"> nastoupilo na rekvalifikace </w:t>
      </w:r>
      <w:r w:rsidRPr="00CC7392">
        <w:rPr>
          <w:rFonts w:ascii="Arial" w:hAnsi="Arial" w:cs="Arial"/>
          <w:b/>
        </w:rPr>
        <w:t>43 819</w:t>
      </w:r>
      <w:r w:rsidRPr="00CC7392">
        <w:rPr>
          <w:rFonts w:ascii="Arial" w:hAnsi="Arial" w:cs="Arial"/>
          <w:bCs/>
        </w:rPr>
        <w:t xml:space="preserve"> klientů</w:t>
      </w:r>
      <w:r w:rsidR="00431060">
        <w:rPr>
          <w:rFonts w:ascii="Arial" w:hAnsi="Arial" w:cs="Arial"/>
          <w:bCs/>
        </w:rPr>
        <w:t xml:space="preserve">, což je </w:t>
      </w:r>
      <w:r w:rsidR="005B7F75">
        <w:rPr>
          <w:rFonts w:ascii="Arial" w:hAnsi="Arial" w:cs="Arial"/>
          <w:bCs/>
        </w:rPr>
        <w:t xml:space="preserve">69 % </w:t>
      </w:r>
      <w:r w:rsidR="00431060">
        <w:rPr>
          <w:rFonts w:ascii="Arial" w:hAnsi="Arial" w:cs="Arial"/>
          <w:bCs/>
        </w:rPr>
        <w:t>více než v roce 2023</w:t>
      </w:r>
      <w:r w:rsidR="000A7C4F">
        <w:rPr>
          <w:rFonts w:ascii="Arial" w:hAnsi="Arial" w:cs="Arial"/>
          <w:bCs/>
        </w:rPr>
        <w:t xml:space="preserve"> (25 982 klientů</w:t>
      </w:r>
      <w:r w:rsidR="004E5F5C">
        <w:rPr>
          <w:rFonts w:ascii="Arial" w:hAnsi="Arial" w:cs="Arial"/>
          <w:bCs/>
        </w:rPr>
        <w:t xml:space="preserve">). </w:t>
      </w:r>
    </w:p>
    <w:p w14:paraId="7309C989" w14:textId="77777777" w:rsidR="007328FD" w:rsidRPr="00CC7392" w:rsidRDefault="007328FD" w:rsidP="0037087E">
      <w:pPr>
        <w:framePr w:w="6703" w:h="4501" w:hRule="exact" w:hSpace="141" w:wrap="around" w:vAnchor="text" w:hAnchor="page" w:x="3988" w:y="85"/>
        <w:spacing w:before="120" w:after="0" w:line="240" w:lineRule="auto"/>
        <w:ind w:left="142" w:right="-28"/>
        <w:jc w:val="both"/>
        <w:rPr>
          <w:rFonts w:ascii="Arial" w:hAnsi="Arial" w:cs="Arial"/>
          <w:noProof/>
        </w:rPr>
      </w:pPr>
      <w:r w:rsidRPr="00CC7392">
        <w:rPr>
          <w:noProof/>
        </w:rPr>
        <w:lastRenderedPageBreak/>
        <w:drawing>
          <wp:inline distT="0" distB="0" distL="0" distR="0" wp14:anchorId="4119B3ED" wp14:editId="3DD0F4FE">
            <wp:extent cx="4067175" cy="2743200"/>
            <wp:effectExtent l="0" t="0" r="0" b="0"/>
            <wp:docPr id="456697647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DA99DEB2-E056-472A-82F0-85F44BEF117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2E5B33C" w14:textId="1742986B" w:rsidR="00CC7392" w:rsidRPr="00FC104B" w:rsidRDefault="00CC7392" w:rsidP="00043CAC">
      <w:pPr>
        <w:spacing w:before="120" w:after="0" w:line="240" w:lineRule="auto"/>
        <w:ind w:left="142" w:right="-28"/>
        <w:jc w:val="both"/>
        <w:rPr>
          <w:rFonts w:ascii="Arial" w:eastAsiaTheme="minorHAnsi" w:hAnsi="Arial" w:cs="Arial"/>
          <w:color w:val="00B050"/>
          <w:lang w:eastAsia="en-US"/>
          <w14:ligatures w14:val="standardContextual"/>
        </w:rPr>
      </w:pPr>
      <w:r w:rsidRPr="00CC7392">
        <w:rPr>
          <w:rFonts w:ascii="Arial" w:eastAsiaTheme="minorHAnsi" w:hAnsi="Arial" w:cs="Arial"/>
          <w:lang w:eastAsia="en-US"/>
          <w14:ligatures w14:val="standardContextual"/>
        </w:rPr>
        <w:t xml:space="preserve">Tou </w:t>
      </w:r>
      <w:r w:rsidRPr="00CC7392">
        <w:rPr>
          <w:rFonts w:ascii="Arial" w:eastAsiaTheme="minorHAnsi" w:hAnsi="Arial" w:cs="Arial"/>
          <w:b/>
          <w:bCs/>
          <w:lang w:eastAsia="en-US"/>
          <w14:ligatures w14:val="standardContextual"/>
        </w:rPr>
        <w:t xml:space="preserve">nejčastěji </w:t>
      </w:r>
      <w:proofErr w:type="spellStart"/>
      <w:r w:rsidRPr="00CC7392">
        <w:rPr>
          <w:rFonts w:ascii="Arial" w:eastAsiaTheme="minorHAnsi" w:hAnsi="Arial" w:cs="Arial"/>
          <w:b/>
          <w:bCs/>
          <w:lang w:eastAsia="en-US"/>
          <w14:ligatures w14:val="standardContextual"/>
        </w:rPr>
        <w:t>reali</w:t>
      </w:r>
      <w:r w:rsidR="00043CAC">
        <w:rPr>
          <w:rFonts w:ascii="Arial" w:eastAsiaTheme="minorHAnsi" w:hAnsi="Arial" w:cs="Arial"/>
          <w:b/>
          <w:bCs/>
          <w:lang w:eastAsia="en-US"/>
          <w14:ligatures w14:val="standardContextual"/>
        </w:rPr>
        <w:t>-</w:t>
      </w:r>
      <w:r w:rsidRPr="00CC7392">
        <w:rPr>
          <w:rFonts w:ascii="Arial" w:eastAsiaTheme="minorHAnsi" w:hAnsi="Arial" w:cs="Arial"/>
          <w:b/>
          <w:bCs/>
          <w:lang w:eastAsia="en-US"/>
          <w14:ligatures w14:val="standardContextual"/>
        </w:rPr>
        <w:t>zovanou</w:t>
      </w:r>
      <w:proofErr w:type="spellEnd"/>
      <w:r w:rsidRPr="00CC7392">
        <w:rPr>
          <w:rFonts w:ascii="Arial" w:eastAsiaTheme="minorHAnsi" w:hAnsi="Arial" w:cs="Arial"/>
          <w:b/>
          <w:bCs/>
          <w:lang w:eastAsia="en-US"/>
          <w14:ligatures w14:val="standardContextual"/>
        </w:rPr>
        <w:t xml:space="preserve"> rekvalifikací jsou kurzy českého jazyka pro cizince</w:t>
      </w:r>
      <w:r w:rsidRPr="00CC7392">
        <w:rPr>
          <w:rFonts w:ascii="Arial" w:eastAsiaTheme="minorHAnsi" w:hAnsi="Arial" w:cs="Arial"/>
          <w:lang w:eastAsia="en-US"/>
          <w14:ligatures w14:val="standardContextual"/>
        </w:rPr>
        <w:t xml:space="preserve">, digitální dovednosti včetně umělé </w:t>
      </w:r>
      <w:proofErr w:type="spellStart"/>
      <w:r w:rsidRPr="00CC7392">
        <w:rPr>
          <w:rFonts w:ascii="Arial" w:eastAsiaTheme="minorHAnsi" w:hAnsi="Arial" w:cs="Arial"/>
          <w:lang w:eastAsia="en-US"/>
          <w14:ligatures w14:val="standardContextual"/>
        </w:rPr>
        <w:t>inteli</w:t>
      </w:r>
      <w:r w:rsidR="00043CAC">
        <w:rPr>
          <w:rFonts w:ascii="Arial" w:eastAsiaTheme="minorHAnsi" w:hAnsi="Arial" w:cs="Arial"/>
          <w:lang w:eastAsia="en-US"/>
          <w14:ligatures w14:val="standardContextual"/>
        </w:rPr>
        <w:t>-</w:t>
      </w:r>
      <w:r w:rsidRPr="00CC7392">
        <w:rPr>
          <w:rFonts w:ascii="Arial" w:eastAsiaTheme="minorHAnsi" w:hAnsi="Arial" w:cs="Arial"/>
          <w:lang w:eastAsia="en-US"/>
          <w14:ligatures w14:val="standardContextual"/>
        </w:rPr>
        <w:t>gence</w:t>
      </w:r>
      <w:proofErr w:type="spellEnd"/>
      <w:r w:rsidRPr="00CC7392">
        <w:rPr>
          <w:rFonts w:ascii="Arial" w:eastAsiaTheme="minorHAnsi" w:hAnsi="Arial" w:cs="Arial"/>
          <w:lang w:eastAsia="en-US"/>
          <w14:ligatures w14:val="standardContextual"/>
        </w:rPr>
        <w:t xml:space="preserve"> a kurzy </w:t>
      </w:r>
      <w:proofErr w:type="spellStart"/>
      <w:r w:rsidRPr="00CC7392">
        <w:rPr>
          <w:rFonts w:ascii="Arial" w:eastAsiaTheme="minorHAnsi" w:hAnsi="Arial" w:cs="Arial"/>
          <w:lang w:eastAsia="en-US"/>
          <w14:ligatures w14:val="standardContextual"/>
        </w:rPr>
        <w:t>zamě</w:t>
      </w:r>
      <w:r w:rsidR="00043CAC">
        <w:rPr>
          <w:rFonts w:ascii="Arial" w:eastAsiaTheme="minorHAnsi" w:hAnsi="Arial" w:cs="Arial"/>
          <w:lang w:eastAsia="en-US"/>
          <w14:ligatures w14:val="standardContextual"/>
        </w:rPr>
        <w:t>-</w:t>
      </w:r>
      <w:r w:rsidRPr="00CC7392">
        <w:rPr>
          <w:rFonts w:ascii="Arial" w:eastAsiaTheme="minorHAnsi" w:hAnsi="Arial" w:cs="Arial"/>
          <w:lang w:eastAsia="en-US"/>
          <w14:ligatures w14:val="standardContextual"/>
        </w:rPr>
        <w:t>řené</w:t>
      </w:r>
      <w:proofErr w:type="spellEnd"/>
      <w:r w:rsidRPr="00CC7392">
        <w:rPr>
          <w:rFonts w:ascii="Arial" w:eastAsiaTheme="minorHAnsi" w:hAnsi="Arial" w:cs="Arial"/>
          <w:lang w:eastAsia="en-US"/>
          <w14:ligatures w14:val="standardContextual"/>
        </w:rPr>
        <w:t xml:space="preserve"> na získání konkrétních certifikátů profesní způsobilosti.</w:t>
      </w:r>
    </w:p>
    <w:p w14:paraId="1980CA39" w14:textId="04640DB5" w:rsidR="006849B0" w:rsidRPr="003931F1" w:rsidRDefault="006849B0" w:rsidP="00DE39C9">
      <w:pPr>
        <w:pStyle w:val="xmsonormal"/>
        <w:spacing w:before="120"/>
        <w:ind w:left="142"/>
        <w:jc w:val="both"/>
        <w:rPr>
          <w:rFonts w:ascii="Arial" w:hAnsi="Arial" w:cs="Arial"/>
          <w:sz w:val="22"/>
          <w:szCs w:val="22"/>
        </w:rPr>
      </w:pPr>
      <w:r w:rsidRPr="00DC0053">
        <w:rPr>
          <w:rFonts w:ascii="Arial" w:hAnsi="Arial" w:cs="Arial"/>
          <w:sz w:val="22"/>
          <w:szCs w:val="22"/>
        </w:rPr>
        <w:t xml:space="preserve">Zájem je i o </w:t>
      </w:r>
      <w:r w:rsidRPr="00DC0053">
        <w:rPr>
          <w:rFonts w:ascii="Arial" w:hAnsi="Arial" w:cs="Arial"/>
          <w:b/>
          <w:bCs/>
          <w:sz w:val="22"/>
          <w:szCs w:val="22"/>
        </w:rPr>
        <w:t>výkon veřejné služby</w:t>
      </w:r>
      <w:r w:rsidRPr="00DC0053">
        <w:rPr>
          <w:rFonts w:ascii="Arial" w:hAnsi="Arial" w:cs="Arial"/>
          <w:sz w:val="22"/>
          <w:szCs w:val="22"/>
        </w:rPr>
        <w:t xml:space="preserve">. Celkem má ÚP ČR s jejími organizátory, především obcemi, nestátními neziskovými organizacemi, základními a </w:t>
      </w:r>
      <w:proofErr w:type="spellStart"/>
      <w:r w:rsidRPr="00DC0053">
        <w:rPr>
          <w:rFonts w:ascii="Arial" w:hAnsi="Arial" w:cs="Arial"/>
          <w:sz w:val="22"/>
          <w:szCs w:val="22"/>
        </w:rPr>
        <w:t>mateřs</w:t>
      </w:r>
      <w:r w:rsidR="00DE39C9">
        <w:rPr>
          <w:rFonts w:ascii="Arial" w:hAnsi="Arial" w:cs="Arial"/>
          <w:sz w:val="22"/>
          <w:szCs w:val="22"/>
        </w:rPr>
        <w:t>-</w:t>
      </w:r>
      <w:r w:rsidRPr="00DC0053">
        <w:rPr>
          <w:rFonts w:ascii="Arial" w:hAnsi="Arial" w:cs="Arial"/>
          <w:sz w:val="22"/>
          <w:szCs w:val="22"/>
        </w:rPr>
        <w:t>kými</w:t>
      </w:r>
      <w:proofErr w:type="spellEnd"/>
      <w:r w:rsidRPr="00DC0053">
        <w:rPr>
          <w:rFonts w:ascii="Arial" w:hAnsi="Arial" w:cs="Arial"/>
          <w:sz w:val="22"/>
          <w:szCs w:val="22"/>
        </w:rPr>
        <w:t xml:space="preserve"> školami nebo například knihovnami, nasmlouvaných 5 608 pozic. Nejvíce pak</w:t>
      </w:r>
      <w:r w:rsidR="00DE39C9">
        <w:rPr>
          <w:rFonts w:ascii="Arial" w:hAnsi="Arial" w:cs="Arial"/>
          <w:sz w:val="22"/>
          <w:szCs w:val="22"/>
        </w:rPr>
        <w:br/>
      </w:r>
      <w:r w:rsidRPr="00DC0053">
        <w:rPr>
          <w:rFonts w:ascii="Arial" w:hAnsi="Arial" w:cs="Arial"/>
          <w:sz w:val="22"/>
          <w:szCs w:val="22"/>
        </w:rPr>
        <w:t>v Ústeckém (1 937)</w:t>
      </w:r>
      <w:r w:rsidR="0037087E">
        <w:rPr>
          <w:rFonts w:ascii="Arial" w:hAnsi="Arial" w:cs="Arial"/>
          <w:sz w:val="22"/>
          <w:szCs w:val="22"/>
        </w:rPr>
        <w:t xml:space="preserve"> </w:t>
      </w:r>
      <w:r w:rsidRPr="00DC0053">
        <w:rPr>
          <w:rFonts w:ascii="Arial" w:hAnsi="Arial" w:cs="Arial"/>
          <w:sz w:val="22"/>
          <w:szCs w:val="22"/>
        </w:rPr>
        <w:t>a v Moravskoslezském (1 390) kraji. A nejedná se jen</w:t>
      </w:r>
      <w:r w:rsidR="0037087E">
        <w:rPr>
          <w:rFonts w:ascii="Arial" w:hAnsi="Arial" w:cs="Arial"/>
          <w:sz w:val="22"/>
          <w:szCs w:val="22"/>
        </w:rPr>
        <w:br/>
      </w:r>
      <w:r w:rsidRPr="00DC0053">
        <w:rPr>
          <w:rFonts w:ascii="Arial" w:hAnsi="Arial" w:cs="Arial"/>
          <w:sz w:val="22"/>
          <w:szCs w:val="22"/>
        </w:rPr>
        <w:t>o činnosti při zajištění čistoty ulic a dalších veřejných prostranství a zeleně, ale i o aktivity, které lidé vykonávají během veřejnosti přístupných sportovních, kulturních a obdobných akcí. V neposlední řadě veřejná služba probíhá také ve formě pomocných činností při poskytování sociální péče (např. při </w:t>
      </w:r>
      <w:r w:rsidRPr="003931F1">
        <w:rPr>
          <w:rFonts w:ascii="Arial" w:hAnsi="Arial" w:cs="Arial"/>
          <w:sz w:val="22"/>
          <w:szCs w:val="22"/>
        </w:rPr>
        <w:t xml:space="preserve">ambulantní a terénní sociální službě) apod. </w:t>
      </w:r>
    </w:p>
    <w:p w14:paraId="7CDA9B02" w14:textId="0F05712B" w:rsidR="006849B0" w:rsidRPr="00DC0053" w:rsidRDefault="006849B0" w:rsidP="006849B0">
      <w:pPr>
        <w:pStyle w:val="xmsonormal"/>
        <w:ind w:left="142"/>
        <w:jc w:val="both"/>
        <w:rPr>
          <w:rFonts w:ascii="Arial" w:hAnsi="Arial" w:cs="Arial"/>
          <w:sz w:val="22"/>
          <w:szCs w:val="22"/>
        </w:rPr>
      </w:pPr>
      <w:r w:rsidRPr="003931F1">
        <w:rPr>
          <w:rFonts w:ascii="Arial" w:hAnsi="Arial" w:cs="Arial"/>
          <w:sz w:val="22"/>
          <w:szCs w:val="22"/>
        </w:rPr>
        <w:t xml:space="preserve">Veřejnou službu </w:t>
      </w:r>
      <w:r w:rsidRPr="003931F1">
        <w:rPr>
          <w:rFonts w:ascii="Arial" w:hAnsi="Arial" w:cs="Arial"/>
          <w:b/>
          <w:bCs/>
          <w:sz w:val="22"/>
          <w:szCs w:val="22"/>
        </w:rPr>
        <w:t xml:space="preserve">v </w:t>
      </w:r>
      <w:r w:rsidR="007D6EBA" w:rsidRPr="003931F1">
        <w:rPr>
          <w:rFonts w:ascii="Arial" w:hAnsi="Arial" w:cs="Arial"/>
          <w:b/>
          <w:bCs/>
          <w:sz w:val="22"/>
          <w:szCs w:val="22"/>
        </w:rPr>
        <w:t>prosinci</w:t>
      </w:r>
      <w:r w:rsidRPr="003931F1">
        <w:rPr>
          <w:rFonts w:ascii="Arial" w:hAnsi="Arial" w:cs="Arial"/>
          <w:b/>
          <w:bCs/>
          <w:sz w:val="22"/>
          <w:szCs w:val="22"/>
        </w:rPr>
        <w:t xml:space="preserve"> vykonávalo celkem 3 217 lidí</w:t>
      </w:r>
      <w:r w:rsidRPr="003931F1">
        <w:rPr>
          <w:rFonts w:ascii="Arial" w:hAnsi="Arial" w:cs="Arial"/>
          <w:sz w:val="22"/>
          <w:szCs w:val="22"/>
        </w:rPr>
        <w:t>. Vykonávají</w:t>
      </w:r>
      <w:r w:rsidRPr="00DC0053">
        <w:rPr>
          <w:rFonts w:ascii="Arial" w:hAnsi="Arial" w:cs="Arial"/>
          <w:sz w:val="22"/>
          <w:szCs w:val="22"/>
        </w:rPr>
        <w:t xml:space="preserve"> ji zejména osoby v hmotné nouzi, které tímto plní povinnost aktivizace a snahy o zvýšení příjmu vlastní prací. Benefitem je, že v případě výkonu v rozsahu více než 30 hodin měsíčně získají účastníci i navýšení minima, z něhož je vypočítávána výše dávky příspěvek na živobytí.  </w:t>
      </w:r>
    </w:p>
    <w:p w14:paraId="6979A5AB" w14:textId="77777777" w:rsidR="006849B0" w:rsidRPr="00FC104B" w:rsidRDefault="006849B0" w:rsidP="006849B0">
      <w:pPr>
        <w:pStyle w:val="xmsonormal"/>
        <w:ind w:left="142"/>
        <w:jc w:val="both"/>
        <w:rPr>
          <w:rFonts w:ascii="Arial" w:hAnsi="Arial" w:cs="Arial"/>
          <w:color w:val="00B050"/>
          <w:sz w:val="22"/>
          <w:szCs w:val="22"/>
        </w:rPr>
      </w:pPr>
      <w:r w:rsidRPr="00DC0053">
        <w:rPr>
          <w:rFonts w:ascii="Arial" w:hAnsi="Arial" w:cs="Arial"/>
          <w:sz w:val="22"/>
          <w:szCs w:val="22"/>
        </w:rPr>
        <w:t xml:space="preserve">Úřad práce ČR uvítá nové organizátory veřejné služby. Informace pro organizátory i klienty jsou ke stažení zde: </w:t>
      </w:r>
      <w:hyperlink r:id="rId21" w:history="1">
        <w:r w:rsidRPr="00DC0053">
          <w:rPr>
            <w:rStyle w:val="Hypertextovodkaz"/>
            <w:rFonts w:ascii="Arial" w:hAnsi="Arial" w:cs="Arial"/>
            <w:color w:val="auto"/>
            <w:sz w:val="22"/>
            <w:szCs w:val="22"/>
          </w:rPr>
          <w:t>https://www.uradprace.cz/web/cz/pomoc-v-hmotne-nouzi</w:t>
        </w:r>
      </w:hyperlink>
      <w:r w:rsidRPr="00DC0053">
        <w:rPr>
          <w:rFonts w:ascii="Arial" w:hAnsi="Arial" w:cs="Arial"/>
          <w:sz w:val="22"/>
          <w:szCs w:val="22"/>
        </w:rPr>
        <w:t>.</w:t>
      </w:r>
    </w:p>
    <w:p w14:paraId="32444BA8" w14:textId="77777777" w:rsidR="00572CBF" w:rsidRPr="00FC104B" w:rsidRDefault="00572CBF" w:rsidP="002B3243">
      <w:pPr>
        <w:pStyle w:val="xmsonormal"/>
        <w:jc w:val="both"/>
        <w:rPr>
          <w:rFonts w:ascii="Arial" w:hAnsi="Arial" w:cs="Arial"/>
          <w:color w:val="00B050"/>
          <w:sz w:val="22"/>
          <w:szCs w:val="22"/>
        </w:rPr>
      </w:pPr>
    </w:p>
    <w:p w14:paraId="48ABA055" w14:textId="552B33A6" w:rsidR="00280258" w:rsidRPr="00825E63" w:rsidRDefault="00423829" w:rsidP="00907313">
      <w:pPr>
        <w:pStyle w:val="xmsonormal"/>
        <w:ind w:left="142"/>
        <w:jc w:val="both"/>
        <w:rPr>
          <w:rFonts w:ascii="Arial" w:hAnsi="Arial" w:cs="Arial"/>
          <w:sz w:val="22"/>
          <w:szCs w:val="22"/>
        </w:rPr>
      </w:pPr>
      <w:r w:rsidRPr="00825E63">
        <w:rPr>
          <w:rFonts w:ascii="Arial" w:hAnsi="Arial" w:cs="Arial"/>
          <w:bCs/>
          <w:sz w:val="22"/>
          <w:szCs w:val="22"/>
        </w:rPr>
        <w:t xml:space="preserve">Informace o vývoji nezaměstnanosti jsou zveřejněny na </w:t>
      </w:r>
      <w:hyperlink r:id="rId22" w:history="1">
        <w:r w:rsidRPr="00825E63">
          <w:rPr>
            <w:rStyle w:val="Hypertextovodkaz"/>
            <w:rFonts w:ascii="Arial" w:hAnsi="Arial" w:cs="Arial"/>
            <w:color w:val="auto"/>
            <w:sz w:val="22"/>
            <w:szCs w:val="22"/>
          </w:rPr>
          <w:t>www.mpsv.cz/web/cz/mesicni</w:t>
        </w:r>
      </w:hyperlink>
      <w:r w:rsidRPr="00825E63">
        <w:rPr>
          <w:rFonts w:ascii="Arial" w:hAnsi="Arial" w:cs="Arial"/>
          <w:bCs/>
          <w:sz w:val="22"/>
          <w:szCs w:val="22"/>
        </w:rPr>
        <w:t xml:space="preserve"> </w:t>
      </w:r>
    </w:p>
    <w:p w14:paraId="7396666C" w14:textId="0930D282" w:rsidR="003D4DA0" w:rsidRDefault="00280258" w:rsidP="00CA07A8">
      <w:pPr>
        <w:tabs>
          <w:tab w:val="left" w:pos="5460"/>
        </w:tabs>
        <w:spacing w:after="0" w:line="240" w:lineRule="auto"/>
        <w:ind w:right="23"/>
        <w:rPr>
          <w:rFonts w:ascii="Arial" w:hAnsi="Arial" w:cs="Arial"/>
          <w:b/>
          <w:bCs/>
          <w:lang w:eastAsia="cs-CZ"/>
        </w:rPr>
      </w:pPr>
      <w:r w:rsidRPr="00825E63">
        <w:rPr>
          <w:rFonts w:ascii="Arial" w:hAnsi="Arial" w:cs="Arial"/>
          <w:b/>
          <w:bCs/>
          <w:lang w:eastAsia="cs-CZ"/>
        </w:rPr>
        <w:t xml:space="preserve">  </w:t>
      </w:r>
    </w:p>
    <w:p w14:paraId="7E5FA25A" w14:textId="77777777" w:rsidR="00C52974" w:rsidRPr="00C52974" w:rsidRDefault="00C52974" w:rsidP="00C52974">
      <w:pPr>
        <w:tabs>
          <w:tab w:val="left" w:pos="5460"/>
        </w:tabs>
        <w:spacing w:after="0" w:line="240" w:lineRule="auto"/>
        <w:ind w:right="23"/>
        <w:rPr>
          <w:rFonts w:ascii="Arial" w:hAnsi="Arial" w:cs="Arial"/>
          <w:b/>
          <w:bCs/>
          <w:lang w:eastAsia="cs-CZ"/>
        </w:rPr>
      </w:pPr>
    </w:p>
    <w:p w14:paraId="0E27F3F2" w14:textId="45897C63" w:rsidR="0037087E" w:rsidRDefault="00C52974" w:rsidP="00C52974">
      <w:pPr>
        <w:tabs>
          <w:tab w:val="left" w:pos="5460"/>
        </w:tabs>
        <w:spacing w:after="0" w:line="240" w:lineRule="auto"/>
        <w:ind w:right="23"/>
        <w:rPr>
          <w:rFonts w:ascii="Arial" w:hAnsi="Arial" w:cs="Arial"/>
          <w:b/>
          <w:bCs/>
          <w:lang w:eastAsia="cs-CZ"/>
        </w:rPr>
      </w:pPr>
      <w:hyperlink r:id="rId23" w:history="1">
        <w:r w:rsidRPr="008F464C">
          <w:rPr>
            <w:rStyle w:val="Hypertextovodkaz"/>
            <w:rFonts w:ascii="Arial" w:hAnsi="Arial" w:cs="Arial"/>
            <w:b/>
            <w:bCs/>
            <w:lang w:eastAsia="cs-CZ"/>
          </w:rPr>
          <w:t>www.uradprace.cz</w:t>
        </w:r>
      </w:hyperlink>
    </w:p>
    <w:p w14:paraId="0C1B0A20" w14:textId="77777777" w:rsidR="00C52974" w:rsidRPr="00907313" w:rsidRDefault="00C52974" w:rsidP="00C52974">
      <w:pPr>
        <w:tabs>
          <w:tab w:val="left" w:pos="5460"/>
        </w:tabs>
        <w:spacing w:after="0" w:line="240" w:lineRule="auto"/>
        <w:ind w:right="23"/>
        <w:rPr>
          <w:rFonts w:ascii="Arial" w:hAnsi="Arial" w:cs="Arial"/>
          <w:b/>
          <w:bCs/>
          <w:lang w:eastAsia="cs-CZ"/>
        </w:rPr>
      </w:pPr>
    </w:p>
    <w:p w14:paraId="442E8248" w14:textId="7F86BCCB" w:rsidR="00280258" w:rsidRDefault="00280258" w:rsidP="00215A58">
      <w:pPr>
        <w:tabs>
          <w:tab w:val="left" w:pos="5460"/>
        </w:tabs>
        <w:spacing w:after="0" w:line="240" w:lineRule="auto"/>
        <w:ind w:left="142" w:right="23"/>
        <w:rPr>
          <w:rFonts w:ascii="Arial" w:hAnsi="Arial" w:cs="Arial"/>
          <w:lang w:eastAsia="cs-CZ"/>
        </w:rPr>
      </w:pPr>
    </w:p>
    <w:p w14:paraId="1F616A8F" w14:textId="7E5C70A6" w:rsidR="00CA07A8" w:rsidRPr="00333495" w:rsidRDefault="00CA07A8" w:rsidP="00333495">
      <w:pPr>
        <w:tabs>
          <w:tab w:val="left" w:pos="5460"/>
        </w:tabs>
        <w:spacing w:after="0" w:line="240" w:lineRule="auto"/>
        <w:ind w:left="142" w:right="23"/>
        <w:rPr>
          <w:rFonts w:ascii="Arial" w:hAnsi="Arial" w:cs="Arial"/>
          <w:lang w:eastAsia="cs-CZ"/>
        </w:rPr>
      </w:pPr>
      <w:r w:rsidRPr="001A71B5">
        <w:rPr>
          <w:rFonts w:ascii="Arial" w:hAnsi="Arial" w:cs="Arial"/>
          <w:lang w:eastAsia="cs-CZ"/>
        </w:rPr>
        <w:t xml:space="preserve"> </w:t>
      </w:r>
      <w:r w:rsidRPr="00B41856">
        <w:rPr>
          <w:rFonts w:ascii="Arial" w:hAnsi="Arial" w:cs="Arial"/>
          <w:highlight w:val="yellow"/>
          <w:lang w:eastAsia="cs-CZ"/>
        </w:rPr>
        <w:t xml:space="preserve">                                  </w:t>
      </w:r>
    </w:p>
    <w:p w14:paraId="7EB302C0" w14:textId="15E8BF0F" w:rsidR="00B5761F" w:rsidRPr="00204BEB" w:rsidRDefault="00B5761F" w:rsidP="007328FD">
      <w:pPr>
        <w:tabs>
          <w:tab w:val="left" w:pos="5460"/>
        </w:tabs>
        <w:spacing w:after="0" w:line="240" w:lineRule="auto"/>
        <w:ind w:left="142" w:right="23"/>
        <w:rPr>
          <w:rFonts w:ascii="Arial" w:hAnsi="Arial" w:cs="Arial"/>
          <w:lang w:eastAsia="cs-CZ"/>
        </w:rPr>
      </w:pPr>
    </w:p>
    <w:sectPr w:rsidR="00B5761F" w:rsidRPr="00204BEB" w:rsidSect="00922E91">
      <w:footerReference w:type="default" r:id="rId24"/>
      <w:pgSz w:w="11906" w:h="16838"/>
      <w:pgMar w:top="2127" w:right="1286" w:bottom="1135" w:left="1418" w:header="70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BAEEE" w14:textId="77777777" w:rsidR="000D2654" w:rsidRDefault="000D2654">
      <w:pPr>
        <w:spacing w:after="0" w:line="240" w:lineRule="auto"/>
      </w:pPr>
      <w:r>
        <w:separator/>
      </w:r>
    </w:p>
  </w:endnote>
  <w:endnote w:type="continuationSeparator" w:id="0">
    <w:p w14:paraId="15050FBC" w14:textId="77777777" w:rsidR="000D2654" w:rsidRDefault="000D2654">
      <w:pPr>
        <w:spacing w:after="0" w:line="240" w:lineRule="auto"/>
      </w:pPr>
      <w:r>
        <w:continuationSeparator/>
      </w:r>
    </w:p>
  </w:endnote>
  <w:endnote w:type="continuationNotice" w:id="1">
    <w:p w14:paraId="7779EF7D" w14:textId="77777777" w:rsidR="000D2654" w:rsidRDefault="000D265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36628" w14:textId="77777777" w:rsidR="003C4661" w:rsidRDefault="003C4661">
    <w:pPr>
      <w:pStyle w:val="Zpat"/>
      <w:ind w:left="1701"/>
      <w:rPr>
        <w:rFonts w:ascii="Arial" w:eastAsia="Arial" w:hAnsi="Arial" w:cs="Arial"/>
        <w:color w:val="58595B"/>
        <w:sz w:val="18"/>
        <w:szCs w:val="18"/>
      </w:rPr>
    </w:pPr>
  </w:p>
  <w:p w14:paraId="1A12FD73" w14:textId="77777777" w:rsidR="003C4661" w:rsidRDefault="003C4661">
    <w:pPr>
      <w:pStyle w:val="Zpat"/>
      <w:ind w:left="1701"/>
    </w:pPr>
  </w:p>
  <w:p w14:paraId="6591F459" w14:textId="77777777" w:rsidR="003C4661" w:rsidRDefault="003C4661">
    <w:pPr>
      <w:pStyle w:val="Zpat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EB950" w14:textId="77777777" w:rsidR="000D2654" w:rsidRDefault="000D2654">
      <w:pPr>
        <w:spacing w:after="0" w:line="240" w:lineRule="auto"/>
      </w:pPr>
      <w:bookmarkStart w:id="0" w:name="_Hlk134518009"/>
      <w:bookmarkEnd w:id="0"/>
      <w:r>
        <w:separator/>
      </w:r>
    </w:p>
  </w:footnote>
  <w:footnote w:type="continuationSeparator" w:id="0">
    <w:p w14:paraId="0333A676" w14:textId="77777777" w:rsidR="000D2654" w:rsidRDefault="000D2654">
      <w:pPr>
        <w:spacing w:after="0" w:line="240" w:lineRule="auto"/>
      </w:pPr>
      <w:r>
        <w:continuationSeparator/>
      </w:r>
    </w:p>
  </w:footnote>
  <w:footnote w:type="continuationNotice" w:id="1">
    <w:p w14:paraId="79155742" w14:textId="77777777" w:rsidR="000D2654" w:rsidRDefault="000D265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31678"/>
    <w:multiLevelType w:val="hybridMultilevel"/>
    <w:tmpl w:val="5F3263D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C131D"/>
    <w:multiLevelType w:val="hybridMultilevel"/>
    <w:tmpl w:val="BBB48C60"/>
    <w:lvl w:ilvl="0" w:tplc="D580140E">
      <w:start w:val="1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D04030"/>
    <w:multiLevelType w:val="hybridMultilevel"/>
    <w:tmpl w:val="B0A8A82C"/>
    <w:lvl w:ilvl="0" w:tplc="105ABF3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A3F61"/>
    <w:multiLevelType w:val="multilevel"/>
    <w:tmpl w:val="5C1AE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DB3160"/>
    <w:multiLevelType w:val="hybridMultilevel"/>
    <w:tmpl w:val="C3BC84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001041"/>
    <w:multiLevelType w:val="hybridMultilevel"/>
    <w:tmpl w:val="CBAADFE4"/>
    <w:lvl w:ilvl="0" w:tplc="9ED03CE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D27D4F"/>
    <w:multiLevelType w:val="hybridMultilevel"/>
    <w:tmpl w:val="47DC52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426A47"/>
    <w:multiLevelType w:val="hybridMultilevel"/>
    <w:tmpl w:val="EC1CAF10"/>
    <w:lvl w:ilvl="0" w:tplc="040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6C154018"/>
    <w:multiLevelType w:val="multilevel"/>
    <w:tmpl w:val="4E34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1F22BA8"/>
    <w:multiLevelType w:val="hybridMultilevel"/>
    <w:tmpl w:val="8FE85B60"/>
    <w:lvl w:ilvl="0" w:tplc="A10836B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CC37CA"/>
    <w:multiLevelType w:val="hybridMultilevel"/>
    <w:tmpl w:val="EB34AE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8E5A25"/>
    <w:multiLevelType w:val="hybridMultilevel"/>
    <w:tmpl w:val="224C44CE"/>
    <w:lvl w:ilvl="0" w:tplc="EBA6CB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5E12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602F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0456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60F5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62CA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98D8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DE91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A42E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144158414">
    <w:abstractNumId w:val="3"/>
  </w:num>
  <w:num w:numId="2" w16cid:durableId="1470704884">
    <w:abstractNumId w:val="5"/>
  </w:num>
  <w:num w:numId="3" w16cid:durableId="407503422">
    <w:abstractNumId w:val="9"/>
  </w:num>
  <w:num w:numId="4" w16cid:durableId="312418985">
    <w:abstractNumId w:val="4"/>
  </w:num>
  <w:num w:numId="5" w16cid:durableId="1824542375">
    <w:abstractNumId w:val="9"/>
  </w:num>
  <w:num w:numId="6" w16cid:durableId="948125956">
    <w:abstractNumId w:val="10"/>
  </w:num>
  <w:num w:numId="7" w16cid:durableId="8497552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43085047">
    <w:abstractNumId w:val="8"/>
  </w:num>
  <w:num w:numId="9" w16cid:durableId="823355442">
    <w:abstractNumId w:val="6"/>
  </w:num>
  <w:num w:numId="10" w16cid:durableId="377750369">
    <w:abstractNumId w:val="11"/>
  </w:num>
  <w:num w:numId="11" w16cid:durableId="384454504">
    <w:abstractNumId w:val="0"/>
  </w:num>
  <w:num w:numId="12" w16cid:durableId="21247530">
    <w:abstractNumId w:val="2"/>
  </w:num>
  <w:num w:numId="13" w16cid:durableId="414589419">
    <w:abstractNumId w:val="7"/>
  </w:num>
  <w:num w:numId="14" w16cid:durableId="1633754806">
    <w:abstractNumId w:val="1"/>
  </w:num>
  <w:num w:numId="15" w16cid:durableId="7622602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6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661"/>
    <w:rsid w:val="00000090"/>
    <w:rsid w:val="00000338"/>
    <w:rsid w:val="00000571"/>
    <w:rsid w:val="0000105B"/>
    <w:rsid w:val="000016CD"/>
    <w:rsid w:val="00001D47"/>
    <w:rsid w:val="00002E0D"/>
    <w:rsid w:val="00003168"/>
    <w:rsid w:val="00003931"/>
    <w:rsid w:val="0000657D"/>
    <w:rsid w:val="00007915"/>
    <w:rsid w:val="00010A72"/>
    <w:rsid w:val="00010B77"/>
    <w:rsid w:val="00010DFB"/>
    <w:rsid w:val="00010F6D"/>
    <w:rsid w:val="0001146A"/>
    <w:rsid w:val="0001174E"/>
    <w:rsid w:val="00012664"/>
    <w:rsid w:val="0001295C"/>
    <w:rsid w:val="00012D7B"/>
    <w:rsid w:val="000136ED"/>
    <w:rsid w:val="00013F0F"/>
    <w:rsid w:val="00014807"/>
    <w:rsid w:val="0001589B"/>
    <w:rsid w:val="00015BC3"/>
    <w:rsid w:val="00016392"/>
    <w:rsid w:val="0001727C"/>
    <w:rsid w:val="000174D5"/>
    <w:rsid w:val="00017BC7"/>
    <w:rsid w:val="00017BF2"/>
    <w:rsid w:val="00020678"/>
    <w:rsid w:val="000211CD"/>
    <w:rsid w:val="00021C0D"/>
    <w:rsid w:val="00021DA7"/>
    <w:rsid w:val="0002213F"/>
    <w:rsid w:val="000224D1"/>
    <w:rsid w:val="00022D14"/>
    <w:rsid w:val="000234AF"/>
    <w:rsid w:val="000237C1"/>
    <w:rsid w:val="00023E8E"/>
    <w:rsid w:val="00024270"/>
    <w:rsid w:val="00024AB7"/>
    <w:rsid w:val="00025414"/>
    <w:rsid w:val="0002565A"/>
    <w:rsid w:val="000267CE"/>
    <w:rsid w:val="00026BA1"/>
    <w:rsid w:val="0002759F"/>
    <w:rsid w:val="000278D3"/>
    <w:rsid w:val="00027C9F"/>
    <w:rsid w:val="00027FB4"/>
    <w:rsid w:val="00030EB7"/>
    <w:rsid w:val="00031068"/>
    <w:rsid w:val="00031671"/>
    <w:rsid w:val="00031BFC"/>
    <w:rsid w:val="00031CFC"/>
    <w:rsid w:val="00031E8A"/>
    <w:rsid w:val="00032D75"/>
    <w:rsid w:val="00032FDE"/>
    <w:rsid w:val="00033C22"/>
    <w:rsid w:val="0003406C"/>
    <w:rsid w:val="0003467E"/>
    <w:rsid w:val="0003471F"/>
    <w:rsid w:val="00034AD6"/>
    <w:rsid w:val="00034C7A"/>
    <w:rsid w:val="00034D55"/>
    <w:rsid w:val="00035748"/>
    <w:rsid w:val="00035F4A"/>
    <w:rsid w:val="000361CA"/>
    <w:rsid w:val="000363E1"/>
    <w:rsid w:val="0003656F"/>
    <w:rsid w:val="00037322"/>
    <w:rsid w:val="000375EF"/>
    <w:rsid w:val="00037C1D"/>
    <w:rsid w:val="00037D16"/>
    <w:rsid w:val="000405B8"/>
    <w:rsid w:val="00040A0A"/>
    <w:rsid w:val="00040E3E"/>
    <w:rsid w:val="00040EB3"/>
    <w:rsid w:val="0004150E"/>
    <w:rsid w:val="000416EB"/>
    <w:rsid w:val="00042557"/>
    <w:rsid w:val="000425F3"/>
    <w:rsid w:val="00042CDA"/>
    <w:rsid w:val="000433CD"/>
    <w:rsid w:val="00043CAC"/>
    <w:rsid w:val="00043F9D"/>
    <w:rsid w:val="000443E2"/>
    <w:rsid w:val="0004441D"/>
    <w:rsid w:val="00044D35"/>
    <w:rsid w:val="00044FDE"/>
    <w:rsid w:val="0004558D"/>
    <w:rsid w:val="00045A59"/>
    <w:rsid w:val="0004679B"/>
    <w:rsid w:val="000468DD"/>
    <w:rsid w:val="00046E79"/>
    <w:rsid w:val="000475ED"/>
    <w:rsid w:val="00050162"/>
    <w:rsid w:val="000503BB"/>
    <w:rsid w:val="000503E2"/>
    <w:rsid w:val="00050AF8"/>
    <w:rsid w:val="00053870"/>
    <w:rsid w:val="00053BE6"/>
    <w:rsid w:val="000540EF"/>
    <w:rsid w:val="000541C9"/>
    <w:rsid w:val="00054936"/>
    <w:rsid w:val="00054CA4"/>
    <w:rsid w:val="00054F36"/>
    <w:rsid w:val="000551FA"/>
    <w:rsid w:val="000558EB"/>
    <w:rsid w:val="000559C6"/>
    <w:rsid w:val="000561CC"/>
    <w:rsid w:val="00056310"/>
    <w:rsid w:val="00056579"/>
    <w:rsid w:val="00056FA0"/>
    <w:rsid w:val="00057FC1"/>
    <w:rsid w:val="000601AF"/>
    <w:rsid w:val="000601B7"/>
    <w:rsid w:val="000603D7"/>
    <w:rsid w:val="000606AC"/>
    <w:rsid w:val="00060733"/>
    <w:rsid w:val="00061BD7"/>
    <w:rsid w:val="00061D9D"/>
    <w:rsid w:val="00062561"/>
    <w:rsid w:val="000629DD"/>
    <w:rsid w:val="00062AFC"/>
    <w:rsid w:val="00062F8D"/>
    <w:rsid w:val="00062FA2"/>
    <w:rsid w:val="000634A8"/>
    <w:rsid w:val="0006357E"/>
    <w:rsid w:val="00063C4D"/>
    <w:rsid w:val="0006460C"/>
    <w:rsid w:val="00065181"/>
    <w:rsid w:val="000652CE"/>
    <w:rsid w:val="0006534C"/>
    <w:rsid w:val="000657B2"/>
    <w:rsid w:val="00065E3A"/>
    <w:rsid w:val="000665E2"/>
    <w:rsid w:val="00066F92"/>
    <w:rsid w:val="00067B4E"/>
    <w:rsid w:val="00067CAB"/>
    <w:rsid w:val="00070004"/>
    <w:rsid w:val="000701C2"/>
    <w:rsid w:val="000711AD"/>
    <w:rsid w:val="000722B9"/>
    <w:rsid w:val="00072770"/>
    <w:rsid w:val="0007368A"/>
    <w:rsid w:val="00073CBB"/>
    <w:rsid w:val="00074DCF"/>
    <w:rsid w:val="000752AB"/>
    <w:rsid w:val="00075E8A"/>
    <w:rsid w:val="00076000"/>
    <w:rsid w:val="00076CCA"/>
    <w:rsid w:val="00077113"/>
    <w:rsid w:val="00077659"/>
    <w:rsid w:val="0007788C"/>
    <w:rsid w:val="00077B14"/>
    <w:rsid w:val="00080694"/>
    <w:rsid w:val="00081225"/>
    <w:rsid w:val="00081283"/>
    <w:rsid w:val="0008152F"/>
    <w:rsid w:val="000817BC"/>
    <w:rsid w:val="00081897"/>
    <w:rsid w:val="00081A4A"/>
    <w:rsid w:val="00081B0A"/>
    <w:rsid w:val="00081CB0"/>
    <w:rsid w:val="00081CE6"/>
    <w:rsid w:val="0008239B"/>
    <w:rsid w:val="000824E8"/>
    <w:rsid w:val="00082B1A"/>
    <w:rsid w:val="00082EF1"/>
    <w:rsid w:val="00083346"/>
    <w:rsid w:val="00083A23"/>
    <w:rsid w:val="00084421"/>
    <w:rsid w:val="000844D5"/>
    <w:rsid w:val="00084957"/>
    <w:rsid w:val="00084A04"/>
    <w:rsid w:val="00084CEC"/>
    <w:rsid w:val="00084D8A"/>
    <w:rsid w:val="0008502F"/>
    <w:rsid w:val="00085237"/>
    <w:rsid w:val="000852EB"/>
    <w:rsid w:val="00085B65"/>
    <w:rsid w:val="00086342"/>
    <w:rsid w:val="000866B2"/>
    <w:rsid w:val="00087138"/>
    <w:rsid w:val="00087439"/>
    <w:rsid w:val="00087A53"/>
    <w:rsid w:val="00087B39"/>
    <w:rsid w:val="00087CB7"/>
    <w:rsid w:val="00090176"/>
    <w:rsid w:val="00090305"/>
    <w:rsid w:val="000903B1"/>
    <w:rsid w:val="0009081D"/>
    <w:rsid w:val="0009172D"/>
    <w:rsid w:val="000920AD"/>
    <w:rsid w:val="0009219D"/>
    <w:rsid w:val="000923FA"/>
    <w:rsid w:val="000927E9"/>
    <w:rsid w:val="000933E3"/>
    <w:rsid w:val="000938CC"/>
    <w:rsid w:val="00093A9B"/>
    <w:rsid w:val="00093E26"/>
    <w:rsid w:val="00093EAD"/>
    <w:rsid w:val="00093ED0"/>
    <w:rsid w:val="00094568"/>
    <w:rsid w:val="00094632"/>
    <w:rsid w:val="000946EE"/>
    <w:rsid w:val="00094DAA"/>
    <w:rsid w:val="00094DEF"/>
    <w:rsid w:val="00094FC3"/>
    <w:rsid w:val="0009520D"/>
    <w:rsid w:val="0009525C"/>
    <w:rsid w:val="000954AD"/>
    <w:rsid w:val="00096B9C"/>
    <w:rsid w:val="0009776A"/>
    <w:rsid w:val="00097EDF"/>
    <w:rsid w:val="000A0195"/>
    <w:rsid w:val="000A0B57"/>
    <w:rsid w:val="000A16DF"/>
    <w:rsid w:val="000A19D4"/>
    <w:rsid w:val="000A27CE"/>
    <w:rsid w:val="000A2BF0"/>
    <w:rsid w:val="000A39BA"/>
    <w:rsid w:val="000A40B1"/>
    <w:rsid w:val="000A4B53"/>
    <w:rsid w:val="000A4FEA"/>
    <w:rsid w:val="000A54AA"/>
    <w:rsid w:val="000A70E6"/>
    <w:rsid w:val="000A75E9"/>
    <w:rsid w:val="000A7C4F"/>
    <w:rsid w:val="000B00D2"/>
    <w:rsid w:val="000B06A7"/>
    <w:rsid w:val="000B0785"/>
    <w:rsid w:val="000B0958"/>
    <w:rsid w:val="000B0B8B"/>
    <w:rsid w:val="000B0F0B"/>
    <w:rsid w:val="000B121B"/>
    <w:rsid w:val="000B12DC"/>
    <w:rsid w:val="000B26D5"/>
    <w:rsid w:val="000B2AB1"/>
    <w:rsid w:val="000B30AD"/>
    <w:rsid w:val="000B3126"/>
    <w:rsid w:val="000B3844"/>
    <w:rsid w:val="000B387D"/>
    <w:rsid w:val="000B3CBE"/>
    <w:rsid w:val="000B3DBD"/>
    <w:rsid w:val="000B3E97"/>
    <w:rsid w:val="000B415D"/>
    <w:rsid w:val="000B4FBC"/>
    <w:rsid w:val="000B53E0"/>
    <w:rsid w:val="000B5566"/>
    <w:rsid w:val="000B5626"/>
    <w:rsid w:val="000B5C76"/>
    <w:rsid w:val="000B5D7F"/>
    <w:rsid w:val="000B5E33"/>
    <w:rsid w:val="000B6C21"/>
    <w:rsid w:val="000B7210"/>
    <w:rsid w:val="000B732E"/>
    <w:rsid w:val="000B75DD"/>
    <w:rsid w:val="000B7708"/>
    <w:rsid w:val="000C0226"/>
    <w:rsid w:val="000C058F"/>
    <w:rsid w:val="000C06D3"/>
    <w:rsid w:val="000C0727"/>
    <w:rsid w:val="000C078C"/>
    <w:rsid w:val="000C08F3"/>
    <w:rsid w:val="000C1C8E"/>
    <w:rsid w:val="000C1D6C"/>
    <w:rsid w:val="000C2082"/>
    <w:rsid w:val="000C23E2"/>
    <w:rsid w:val="000C260F"/>
    <w:rsid w:val="000C26D1"/>
    <w:rsid w:val="000C2C13"/>
    <w:rsid w:val="000C3024"/>
    <w:rsid w:val="000C3949"/>
    <w:rsid w:val="000C3981"/>
    <w:rsid w:val="000C3C1D"/>
    <w:rsid w:val="000C3EAB"/>
    <w:rsid w:val="000C40EB"/>
    <w:rsid w:val="000C4274"/>
    <w:rsid w:val="000C4302"/>
    <w:rsid w:val="000C43E9"/>
    <w:rsid w:val="000C480D"/>
    <w:rsid w:val="000C4850"/>
    <w:rsid w:val="000C4872"/>
    <w:rsid w:val="000C4C34"/>
    <w:rsid w:val="000C572B"/>
    <w:rsid w:val="000C574D"/>
    <w:rsid w:val="000C5D35"/>
    <w:rsid w:val="000C5D67"/>
    <w:rsid w:val="000C692B"/>
    <w:rsid w:val="000C696C"/>
    <w:rsid w:val="000C73BA"/>
    <w:rsid w:val="000D06CB"/>
    <w:rsid w:val="000D075A"/>
    <w:rsid w:val="000D07E7"/>
    <w:rsid w:val="000D0CCF"/>
    <w:rsid w:val="000D100B"/>
    <w:rsid w:val="000D2288"/>
    <w:rsid w:val="000D2654"/>
    <w:rsid w:val="000D2781"/>
    <w:rsid w:val="000D32EA"/>
    <w:rsid w:val="000D36BD"/>
    <w:rsid w:val="000D385A"/>
    <w:rsid w:val="000D3CB5"/>
    <w:rsid w:val="000D4725"/>
    <w:rsid w:val="000D5A53"/>
    <w:rsid w:val="000D66F4"/>
    <w:rsid w:val="000D67B4"/>
    <w:rsid w:val="000D6B20"/>
    <w:rsid w:val="000D746D"/>
    <w:rsid w:val="000D74AA"/>
    <w:rsid w:val="000D783C"/>
    <w:rsid w:val="000D7935"/>
    <w:rsid w:val="000E0A31"/>
    <w:rsid w:val="000E13EF"/>
    <w:rsid w:val="000E19D7"/>
    <w:rsid w:val="000E1C98"/>
    <w:rsid w:val="000E1CF6"/>
    <w:rsid w:val="000E210A"/>
    <w:rsid w:val="000E38FC"/>
    <w:rsid w:val="000E48DC"/>
    <w:rsid w:val="000E50C9"/>
    <w:rsid w:val="000E5640"/>
    <w:rsid w:val="000E5AE5"/>
    <w:rsid w:val="000E6796"/>
    <w:rsid w:val="000E7081"/>
    <w:rsid w:val="000E73FF"/>
    <w:rsid w:val="000F05F2"/>
    <w:rsid w:val="000F1250"/>
    <w:rsid w:val="000F1271"/>
    <w:rsid w:val="000F14FE"/>
    <w:rsid w:val="000F1500"/>
    <w:rsid w:val="000F1826"/>
    <w:rsid w:val="000F1F9D"/>
    <w:rsid w:val="000F2DE5"/>
    <w:rsid w:val="000F374C"/>
    <w:rsid w:val="000F4109"/>
    <w:rsid w:val="000F445A"/>
    <w:rsid w:val="000F477F"/>
    <w:rsid w:val="000F4AFF"/>
    <w:rsid w:val="000F4D2C"/>
    <w:rsid w:val="000F4DD0"/>
    <w:rsid w:val="000F4EAC"/>
    <w:rsid w:val="000F55D7"/>
    <w:rsid w:val="000F5640"/>
    <w:rsid w:val="000F58D6"/>
    <w:rsid w:val="000F6905"/>
    <w:rsid w:val="000F6C67"/>
    <w:rsid w:val="000F6DBC"/>
    <w:rsid w:val="000F6EA2"/>
    <w:rsid w:val="000F75B7"/>
    <w:rsid w:val="000F7D37"/>
    <w:rsid w:val="000F7E14"/>
    <w:rsid w:val="00100386"/>
    <w:rsid w:val="001003A1"/>
    <w:rsid w:val="001008AA"/>
    <w:rsid w:val="001008AC"/>
    <w:rsid w:val="00100C9C"/>
    <w:rsid w:val="001010FC"/>
    <w:rsid w:val="0010181B"/>
    <w:rsid w:val="00101924"/>
    <w:rsid w:val="00101B95"/>
    <w:rsid w:val="0010219A"/>
    <w:rsid w:val="00102AE0"/>
    <w:rsid w:val="00102B64"/>
    <w:rsid w:val="00103205"/>
    <w:rsid w:val="00103F41"/>
    <w:rsid w:val="00104061"/>
    <w:rsid w:val="001047A1"/>
    <w:rsid w:val="00104FEC"/>
    <w:rsid w:val="00105C64"/>
    <w:rsid w:val="0010665C"/>
    <w:rsid w:val="001076CF"/>
    <w:rsid w:val="0011014D"/>
    <w:rsid w:val="00110A5A"/>
    <w:rsid w:val="001112B5"/>
    <w:rsid w:val="001115A8"/>
    <w:rsid w:val="001116BC"/>
    <w:rsid w:val="001119B5"/>
    <w:rsid w:val="00112344"/>
    <w:rsid w:val="00112C08"/>
    <w:rsid w:val="00112D97"/>
    <w:rsid w:val="00112F5E"/>
    <w:rsid w:val="00113179"/>
    <w:rsid w:val="00114098"/>
    <w:rsid w:val="00114B30"/>
    <w:rsid w:val="00114E4C"/>
    <w:rsid w:val="00115175"/>
    <w:rsid w:val="00115533"/>
    <w:rsid w:val="0011577B"/>
    <w:rsid w:val="00116362"/>
    <w:rsid w:val="00117902"/>
    <w:rsid w:val="00117AE5"/>
    <w:rsid w:val="00117FAB"/>
    <w:rsid w:val="00120D3B"/>
    <w:rsid w:val="00121364"/>
    <w:rsid w:val="00121429"/>
    <w:rsid w:val="00121868"/>
    <w:rsid w:val="00121885"/>
    <w:rsid w:val="00121E60"/>
    <w:rsid w:val="0012294D"/>
    <w:rsid w:val="0012331E"/>
    <w:rsid w:val="0012373B"/>
    <w:rsid w:val="00123B30"/>
    <w:rsid w:val="00123FFF"/>
    <w:rsid w:val="0012489F"/>
    <w:rsid w:val="00124C77"/>
    <w:rsid w:val="00125A6B"/>
    <w:rsid w:val="00125A94"/>
    <w:rsid w:val="001265FC"/>
    <w:rsid w:val="00126695"/>
    <w:rsid w:val="001269FF"/>
    <w:rsid w:val="00127134"/>
    <w:rsid w:val="001273A0"/>
    <w:rsid w:val="001273DF"/>
    <w:rsid w:val="0012772A"/>
    <w:rsid w:val="00127A1B"/>
    <w:rsid w:val="00130C3A"/>
    <w:rsid w:val="00130F5F"/>
    <w:rsid w:val="00131E4B"/>
    <w:rsid w:val="001324F0"/>
    <w:rsid w:val="001331D0"/>
    <w:rsid w:val="0013326A"/>
    <w:rsid w:val="0013426F"/>
    <w:rsid w:val="001346A0"/>
    <w:rsid w:val="00134757"/>
    <w:rsid w:val="00134E93"/>
    <w:rsid w:val="00136C97"/>
    <w:rsid w:val="00137B57"/>
    <w:rsid w:val="0014055B"/>
    <w:rsid w:val="00140AAC"/>
    <w:rsid w:val="00141F62"/>
    <w:rsid w:val="0014224B"/>
    <w:rsid w:val="00142778"/>
    <w:rsid w:val="0014339C"/>
    <w:rsid w:val="00143570"/>
    <w:rsid w:val="00144537"/>
    <w:rsid w:val="00145140"/>
    <w:rsid w:val="0014558F"/>
    <w:rsid w:val="00145BC8"/>
    <w:rsid w:val="00145FD9"/>
    <w:rsid w:val="0014646E"/>
    <w:rsid w:val="00146B63"/>
    <w:rsid w:val="00146C2F"/>
    <w:rsid w:val="00146DC2"/>
    <w:rsid w:val="00146ED7"/>
    <w:rsid w:val="00147508"/>
    <w:rsid w:val="00147C67"/>
    <w:rsid w:val="00147FAD"/>
    <w:rsid w:val="001503EA"/>
    <w:rsid w:val="00150D31"/>
    <w:rsid w:val="00150E09"/>
    <w:rsid w:val="001510B6"/>
    <w:rsid w:val="001514F4"/>
    <w:rsid w:val="00151632"/>
    <w:rsid w:val="00151745"/>
    <w:rsid w:val="00152149"/>
    <w:rsid w:val="00152B59"/>
    <w:rsid w:val="00152E79"/>
    <w:rsid w:val="001532A3"/>
    <w:rsid w:val="001534EC"/>
    <w:rsid w:val="00153656"/>
    <w:rsid w:val="001539AA"/>
    <w:rsid w:val="00153D17"/>
    <w:rsid w:val="00153E50"/>
    <w:rsid w:val="00154BF7"/>
    <w:rsid w:val="001555F9"/>
    <w:rsid w:val="00155839"/>
    <w:rsid w:val="00155C57"/>
    <w:rsid w:val="001564F9"/>
    <w:rsid w:val="001600BC"/>
    <w:rsid w:val="00160BAF"/>
    <w:rsid w:val="001618BE"/>
    <w:rsid w:val="00161DE8"/>
    <w:rsid w:val="00161FC1"/>
    <w:rsid w:val="00162051"/>
    <w:rsid w:val="001622B1"/>
    <w:rsid w:val="00162608"/>
    <w:rsid w:val="001628CF"/>
    <w:rsid w:val="00162DC1"/>
    <w:rsid w:val="001635C1"/>
    <w:rsid w:val="00163A1F"/>
    <w:rsid w:val="00163AFE"/>
    <w:rsid w:val="001644E1"/>
    <w:rsid w:val="00164563"/>
    <w:rsid w:val="0016583A"/>
    <w:rsid w:val="00165BFE"/>
    <w:rsid w:val="00166A85"/>
    <w:rsid w:val="00167067"/>
    <w:rsid w:val="00167431"/>
    <w:rsid w:val="001678BD"/>
    <w:rsid w:val="00167E48"/>
    <w:rsid w:val="00167EA2"/>
    <w:rsid w:val="001709B9"/>
    <w:rsid w:val="00170F7B"/>
    <w:rsid w:val="00171275"/>
    <w:rsid w:val="00171C07"/>
    <w:rsid w:val="00171CFB"/>
    <w:rsid w:val="00172361"/>
    <w:rsid w:val="00172E60"/>
    <w:rsid w:val="001731DE"/>
    <w:rsid w:val="0017376A"/>
    <w:rsid w:val="0017411A"/>
    <w:rsid w:val="00174C4B"/>
    <w:rsid w:val="00175301"/>
    <w:rsid w:val="00175502"/>
    <w:rsid w:val="001756CA"/>
    <w:rsid w:val="001756CE"/>
    <w:rsid w:val="0017578E"/>
    <w:rsid w:val="00175854"/>
    <w:rsid w:val="001759F8"/>
    <w:rsid w:val="00175B3E"/>
    <w:rsid w:val="001760D3"/>
    <w:rsid w:val="00176336"/>
    <w:rsid w:val="001772DC"/>
    <w:rsid w:val="00177486"/>
    <w:rsid w:val="001775BC"/>
    <w:rsid w:val="00177726"/>
    <w:rsid w:val="001778E0"/>
    <w:rsid w:val="00177F3B"/>
    <w:rsid w:val="00180238"/>
    <w:rsid w:val="00180795"/>
    <w:rsid w:val="00181257"/>
    <w:rsid w:val="00181441"/>
    <w:rsid w:val="001829A4"/>
    <w:rsid w:val="00182E97"/>
    <w:rsid w:val="0018413D"/>
    <w:rsid w:val="00184E81"/>
    <w:rsid w:val="00185758"/>
    <w:rsid w:val="00185918"/>
    <w:rsid w:val="001861E6"/>
    <w:rsid w:val="001862F6"/>
    <w:rsid w:val="00190BCD"/>
    <w:rsid w:val="00190F8E"/>
    <w:rsid w:val="00191008"/>
    <w:rsid w:val="0019145C"/>
    <w:rsid w:val="00191701"/>
    <w:rsid w:val="0019385F"/>
    <w:rsid w:val="00193B05"/>
    <w:rsid w:val="00195925"/>
    <w:rsid w:val="001962E7"/>
    <w:rsid w:val="00196BD1"/>
    <w:rsid w:val="00197855"/>
    <w:rsid w:val="00197A25"/>
    <w:rsid w:val="001A001F"/>
    <w:rsid w:val="001A00F5"/>
    <w:rsid w:val="001A0412"/>
    <w:rsid w:val="001A0678"/>
    <w:rsid w:val="001A090A"/>
    <w:rsid w:val="001A0B47"/>
    <w:rsid w:val="001A13E0"/>
    <w:rsid w:val="001A1664"/>
    <w:rsid w:val="001A1C8D"/>
    <w:rsid w:val="001A21A8"/>
    <w:rsid w:val="001A2726"/>
    <w:rsid w:val="001A3246"/>
    <w:rsid w:val="001A332F"/>
    <w:rsid w:val="001A33F1"/>
    <w:rsid w:val="001A3FA6"/>
    <w:rsid w:val="001A42EB"/>
    <w:rsid w:val="001A5542"/>
    <w:rsid w:val="001A5B66"/>
    <w:rsid w:val="001A6080"/>
    <w:rsid w:val="001A6B66"/>
    <w:rsid w:val="001A6BF6"/>
    <w:rsid w:val="001A71AA"/>
    <w:rsid w:val="001A71B5"/>
    <w:rsid w:val="001A7217"/>
    <w:rsid w:val="001A7715"/>
    <w:rsid w:val="001A77A1"/>
    <w:rsid w:val="001A781F"/>
    <w:rsid w:val="001A7B2F"/>
    <w:rsid w:val="001A7C83"/>
    <w:rsid w:val="001B032A"/>
    <w:rsid w:val="001B11DB"/>
    <w:rsid w:val="001B1318"/>
    <w:rsid w:val="001B1539"/>
    <w:rsid w:val="001B1AAF"/>
    <w:rsid w:val="001B2851"/>
    <w:rsid w:val="001B36D4"/>
    <w:rsid w:val="001B4084"/>
    <w:rsid w:val="001B40A1"/>
    <w:rsid w:val="001B420A"/>
    <w:rsid w:val="001B4349"/>
    <w:rsid w:val="001B45C5"/>
    <w:rsid w:val="001B50BD"/>
    <w:rsid w:val="001B5831"/>
    <w:rsid w:val="001B5909"/>
    <w:rsid w:val="001B5A89"/>
    <w:rsid w:val="001B5DC3"/>
    <w:rsid w:val="001B6BF0"/>
    <w:rsid w:val="001B7874"/>
    <w:rsid w:val="001B7927"/>
    <w:rsid w:val="001C054B"/>
    <w:rsid w:val="001C0ABC"/>
    <w:rsid w:val="001C10FF"/>
    <w:rsid w:val="001C1B90"/>
    <w:rsid w:val="001C1E6B"/>
    <w:rsid w:val="001C3049"/>
    <w:rsid w:val="001C34D1"/>
    <w:rsid w:val="001C3607"/>
    <w:rsid w:val="001C370A"/>
    <w:rsid w:val="001C39BF"/>
    <w:rsid w:val="001C4198"/>
    <w:rsid w:val="001C47E8"/>
    <w:rsid w:val="001C5B79"/>
    <w:rsid w:val="001C5F15"/>
    <w:rsid w:val="001C68E2"/>
    <w:rsid w:val="001C691B"/>
    <w:rsid w:val="001C6B2D"/>
    <w:rsid w:val="001C7D6F"/>
    <w:rsid w:val="001D00DD"/>
    <w:rsid w:val="001D0339"/>
    <w:rsid w:val="001D0979"/>
    <w:rsid w:val="001D172D"/>
    <w:rsid w:val="001D21DA"/>
    <w:rsid w:val="001D2F91"/>
    <w:rsid w:val="001D3BC0"/>
    <w:rsid w:val="001D4BD9"/>
    <w:rsid w:val="001D4E93"/>
    <w:rsid w:val="001D55AD"/>
    <w:rsid w:val="001D6172"/>
    <w:rsid w:val="001D64DE"/>
    <w:rsid w:val="001D657D"/>
    <w:rsid w:val="001D65CA"/>
    <w:rsid w:val="001D665D"/>
    <w:rsid w:val="001D6F00"/>
    <w:rsid w:val="001D6F12"/>
    <w:rsid w:val="001D70A7"/>
    <w:rsid w:val="001D7A8C"/>
    <w:rsid w:val="001D7E02"/>
    <w:rsid w:val="001E098F"/>
    <w:rsid w:val="001E10CE"/>
    <w:rsid w:val="001E15C1"/>
    <w:rsid w:val="001E1E36"/>
    <w:rsid w:val="001E1F14"/>
    <w:rsid w:val="001E1F3F"/>
    <w:rsid w:val="001E23E7"/>
    <w:rsid w:val="001E269A"/>
    <w:rsid w:val="001E2817"/>
    <w:rsid w:val="001E282C"/>
    <w:rsid w:val="001E32B4"/>
    <w:rsid w:val="001E3943"/>
    <w:rsid w:val="001E3A46"/>
    <w:rsid w:val="001E4DDC"/>
    <w:rsid w:val="001E4E1A"/>
    <w:rsid w:val="001E4E9C"/>
    <w:rsid w:val="001E50CC"/>
    <w:rsid w:val="001E52C0"/>
    <w:rsid w:val="001E539D"/>
    <w:rsid w:val="001E5821"/>
    <w:rsid w:val="001E5BB9"/>
    <w:rsid w:val="001E6193"/>
    <w:rsid w:val="001E67CF"/>
    <w:rsid w:val="001E74FB"/>
    <w:rsid w:val="001E78BF"/>
    <w:rsid w:val="001E798D"/>
    <w:rsid w:val="001E7A46"/>
    <w:rsid w:val="001E7AD3"/>
    <w:rsid w:val="001F024B"/>
    <w:rsid w:val="001F08F7"/>
    <w:rsid w:val="001F0A89"/>
    <w:rsid w:val="001F0D4F"/>
    <w:rsid w:val="001F0DFE"/>
    <w:rsid w:val="001F11B8"/>
    <w:rsid w:val="001F12B3"/>
    <w:rsid w:val="001F1796"/>
    <w:rsid w:val="001F1DA2"/>
    <w:rsid w:val="001F1E62"/>
    <w:rsid w:val="001F2296"/>
    <w:rsid w:val="001F359C"/>
    <w:rsid w:val="001F38E2"/>
    <w:rsid w:val="001F46E0"/>
    <w:rsid w:val="001F472A"/>
    <w:rsid w:val="001F4CBA"/>
    <w:rsid w:val="001F62B9"/>
    <w:rsid w:val="001F6381"/>
    <w:rsid w:val="001F7B87"/>
    <w:rsid w:val="001F7E22"/>
    <w:rsid w:val="0020112F"/>
    <w:rsid w:val="002018AB"/>
    <w:rsid w:val="002022B0"/>
    <w:rsid w:val="00202304"/>
    <w:rsid w:val="002025FC"/>
    <w:rsid w:val="00203D4B"/>
    <w:rsid w:val="00204BEB"/>
    <w:rsid w:val="002050DB"/>
    <w:rsid w:val="002055C5"/>
    <w:rsid w:val="0020570E"/>
    <w:rsid w:val="00205C47"/>
    <w:rsid w:val="0020654E"/>
    <w:rsid w:val="002068F4"/>
    <w:rsid w:val="0020707A"/>
    <w:rsid w:val="00207887"/>
    <w:rsid w:val="00210708"/>
    <w:rsid w:val="00210A6D"/>
    <w:rsid w:val="00211BE4"/>
    <w:rsid w:val="00211E75"/>
    <w:rsid w:val="00212835"/>
    <w:rsid w:val="00213ACA"/>
    <w:rsid w:val="00214511"/>
    <w:rsid w:val="0021466C"/>
    <w:rsid w:val="00214931"/>
    <w:rsid w:val="00215A58"/>
    <w:rsid w:val="00215B18"/>
    <w:rsid w:val="00215C41"/>
    <w:rsid w:val="00216317"/>
    <w:rsid w:val="002168AB"/>
    <w:rsid w:val="00216938"/>
    <w:rsid w:val="00217100"/>
    <w:rsid w:val="00217AD1"/>
    <w:rsid w:val="00217CFD"/>
    <w:rsid w:val="0022072C"/>
    <w:rsid w:val="00221A14"/>
    <w:rsid w:val="00221B57"/>
    <w:rsid w:val="00222CE8"/>
    <w:rsid w:val="00222D12"/>
    <w:rsid w:val="0022325C"/>
    <w:rsid w:val="0022344D"/>
    <w:rsid w:val="002235E8"/>
    <w:rsid w:val="0022398B"/>
    <w:rsid w:val="00224A7E"/>
    <w:rsid w:val="00224CC8"/>
    <w:rsid w:val="0022521B"/>
    <w:rsid w:val="002266B9"/>
    <w:rsid w:val="00226DCC"/>
    <w:rsid w:val="00226DF1"/>
    <w:rsid w:val="0022746F"/>
    <w:rsid w:val="00230C3D"/>
    <w:rsid w:val="00231414"/>
    <w:rsid w:val="00231B18"/>
    <w:rsid w:val="00231BCE"/>
    <w:rsid w:val="00231FB2"/>
    <w:rsid w:val="0023245C"/>
    <w:rsid w:val="00232766"/>
    <w:rsid w:val="00234B0E"/>
    <w:rsid w:val="00234BF5"/>
    <w:rsid w:val="00234FBE"/>
    <w:rsid w:val="00235333"/>
    <w:rsid w:val="002367A3"/>
    <w:rsid w:val="002368D7"/>
    <w:rsid w:val="00236D03"/>
    <w:rsid w:val="00237626"/>
    <w:rsid w:val="00237745"/>
    <w:rsid w:val="00237BC5"/>
    <w:rsid w:val="002400C6"/>
    <w:rsid w:val="002401F3"/>
    <w:rsid w:val="00240A6F"/>
    <w:rsid w:val="002413BE"/>
    <w:rsid w:val="0024165D"/>
    <w:rsid w:val="0024228F"/>
    <w:rsid w:val="002425E4"/>
    <w:rsid w:val="00242EA8"/>
    <w:rsid w:val="0024305D"/>
    <w:rsid w:val="002431CE"/>
    <w:rsid w:val="0024417C"/>
    <w:rsid w:val="00245355"/>
    <w:rsid w:val="002456DF"/>
    <w:rsid w:val="00245AEE"/>
    <w:rsid w:val="00245B00"/>
    <w:rsid w:val="00245ECF"/>
    <w:rsid w:val="002467E3"/>
    <w:rsid w:val="00246EF6"/>
    <w:rsid w:val="00250D51"/>
    <w:rsid w:val="00250FCD"/>
    <w:rsid w:val="00251106"/>
    <w:rsid w:val="00251137"/>
    <w:rsid w:val="00251167"/>
    <w:rsid w:val="00251406"/>
    <w:rsid w:val="0025155B"/>
    <w:rsid w:val="00252126"/>
    <w:rsid w:val="00252389"/>
    <w:rsid w:val="00252AA9"/>
    <w:rsid w:val="00252C50"/>
    <w:rsid w:val="0025355B"/>
    <w:rsid w:val="00253802"/>
    <w:rsid w:val="00253FD2"/>
    <w:rsid w:val="00254758"/>
    <w:rsid w:val="002548FC"/>
    <w:rsid w:val="00254A87"/>
    <w:rsid w:val="00254FF0"/>
    <w:rsid w:val="002556E2"/>
    <w:rsid w:val="00256E2C"/>
    <w:rsid w:val="00257075"/>
    <w:rsid w:val="002576C5"/>
    <w:rsid w:val="00260488"/>
    <w:rsid w:val="00260585"/>
    <w:rsid w:val="00260A25"/>
    <w:rsid w:val="0026104D"/>
    <w:rsid w:val="00261069"/>
    <w:rsid w:val="00261793"/>
    <w:rsid w:val="00261EA1"/>
    <w:rsid w:val="00262C7E"/>
    <w:rsid w:val="00262D2B"/>
    <w:rsid w:val="00263AB9"/>
    <w:rsid w:val="0026467D"/>
    <w:rsid w:val="002647ED"/>
    <w:rsid w:val="00264C14"/>
    <w:rsid w:val="002653A2"/>
    <w:rsid w:val="002654D9"/>
    <w:rsid w:val="002659D5"/>
    <w:rsid w:val="00265D99"/>
    <w:rsid w:val="0026623B"/>
    <w:rsid w:val="00267F71"/>
    <w:rsid w:val="0027029C"/>
    <w:rsid w:val="002703B9"/>
    <w:rsid w:val="00270B36"/>
    <w:rsid w:val="002710B6"/>
    <w:rsid w:val="00271726"/>
    <w:rsid w:val="00273031"/>
    <w:rsid w:val="002732BB"/>
    <w:rsid w:val="0027330B"/>
    <w:rsid w:val="0027353C"/>
    <w:rsid w:val="002739C9"/>
    <w:rsid w:val="00273FE1"/>
    <w:rsid w:val="00274771"/>
    <w:rsid w:val="0027598D"/>
    <w:rsid w:val="00275C24"/>
    <w:rsid w:val="002769D0"/>
    <w:rsid w:val="002769DE"/>
    <w:rsid w:val="00276CAD"/>
    <w:rsid w:val="00276DB9"/>
    <w:rsid w:val="00276F5D"/>
    <w:rsid w:val="002777AE"/>
    <w:rsid w:val="00277A91"/>
    <w:rsid w:val="00277A9B"/>
    <w:rsid w:val="00277C78"/>
    <w:rsid w:val="00280258"/>
    <w:rsid w:val="0028035D"/>
    <w:rsid w:val="002806C1"/>
    <w:rsid w:val="002807BA"/>
    <w:rsid w:val="00281070"/>
    <w:rsid w:val="0028109D"/>
    <w:rsid w:val="00281850"/>
    <w:rsid w:val="002820C5"/>
    <w:rsid w:val="0028237E"/>
    <w:rsid w:val="002824D0"/>
    <w:rsid w:val="00282D68"/>
    <w:rsid w:val="00283099"/>
    <w:rsid w:val="00283622"/>
    <w:rsid w:val="00283CB6"/>
    <w:rsid w:val="002841C1"/>
    <w:rsid w:val="00284418"/>
    <w:rsid w:val="002845B8"/>
    <w:rsid w:val="002846C4"/>
    <w:rsid w:val="00284FE0"/>
    <w:rsid w:val="00285082"/>
    <w:rsid w:val="002855A3"/>
    <w:rsid w:val="0028573A"/>
    <w:rsid w:val="00285C21"/>
    <w:rsid w:val="00285F8E"/>
    <w:rsid w:val="002867FA"/>
    <w:rsid w:val="0028685E"/>
    <w:rsid w:val="00286D2D"/>
    <w:rsid w:val="00287453"/>
    <w:rsid w:val="00287A22"/>
    <w:rsid w:val="00290BDB"/>
    <w:rsid w:val="00290F79"/>
    <w:rsid w:val="00291005"/>
    <w:rsid w:val="00291228"/>
    <w:rsid w:val="00291449"/>
    <w:rsid w:val="002920A8"/>
    <w:rsid w:val="002934AF"/>
    <w:rsid w:val="00293503"/>
    <w:rsid w:val="002935D7"/>
    <w:rsid w:val="00293B16"/>
    <w:rsid w:val="0029444C"/>
    <w:rsid w:val="00294FE7"/>
    <w:rsid w:val="002950D3"/>
    <w:rsid w:val="0029527B"/>
    <w:rsid w:val="002960FC"/>
    <w:rsid w:val="0029611A"/>
    <w:rsid w:val="00296161"/>
    <w:rsid w:val="0029616B"/>
    <w:rsid w:val="00296E77"/>
    <w:rsid w:val="0029707B"/>
    <w:rsid w:val="002976BB"/>
    <w:rsid w:val="002A006A"/>
    <w:rsid w:val="002A04BA"/>
    <w:rsid w:val="002A0B3E"/>
    <w:rsid w:val="002A0D6A"/>
    <w:rsid w:val="002A106B"/>
    <w:rsid w:val="002A169E"/>
    <w:rsid w:val="002A1AB9"/>
    <w:rsid w:val="002A2021"/>
    <w:rsid w:val="002A21F2"/>
    <w:rsid w:val="002A23A0"/>
    <w:rsid w:val="002A25BA"/>
    <w:rsid w:val="002A2C20"/>
    <w:rsid w:val="002A2D67"/>
    <w:rsid w:val="002A2E7F"/>
    <w:rsid w:val="002A2F8D"/>
    <w:rsid w:val="002A2FD8"/>
    <w:rsid w:val="002A3007"/>
    <w:rsid w:val="002A35DC"/>
    <w:rsid w:val="002A38A3"/>
    <w:rsid w:val="002A3CE8"/>
    <w:rsid w:val="002A4481"/>
    <w:rsid w:val="002A4520"/>
    <w:rsid w:val="002A459A"/>
    <w:rsid w:val="002A475C"/>
    <w:rsid w:val="002A4F03"/>
    <w:rsid w:val="002A5BFB"/>
    <w:rsid w:val="002A6588"/>
    <w:rsid w:val="002A68DA"/>
    <w:rsid w:val="002A6A0B"/>
    <w:rsid w:val="002A6F0F"/>
    <w:rsid w:val="002B0187"/>
    <w:rsid w:val="002B031C"/>
    <w:rsid w:val="002B04F0"/>
    <w:rsid w:val="002B1192"/>
    <w:rsid w:val="002B129A"/>
    <w:rsid w:val="002B1C09"/>
    <w:rsid w:val="002B2AAA"/>
    <w:rsid w:val="002B2B06"/>
    <w:rsid w:val="002B2C76"/>
    <w:rsid w:val="002B2CF1"/>
    <w:rsid w:val="002B3243"/>
    <w:rsid w:val="002B3E69"/>
    <w:rsid w:val="002B4949"/>
    <w:rsid w:val="002B6736"/>
    <w:rsid w:val="002B6CA0"/>
    <w:rsid w:val="002B6F33"/>
    <w:rsid w:val="002B7063"/>
    <w:rsid w:val="002B71FC"/>
    <w:rsid w:val="002B74EC"/>
    <w:rsid w:val="002B7D14"/>
    <w:rsid w:val="002B7F07"/>
    <w:rsid w:val="002B7F48"/>
    <w:rsid w:val="002C004D"/>
    <w:rsid w:val="002C02D1"/>
    <w:rsid w:val="002C04DE"/>
    <w:rsid w:val="002C07CE"/>
    <w:rsid w:val="002C0F32"/>
    <w:rsid w:val="002C143E"/>
    <w:rsid w:val="002C1B06"/>
    <w:rsid w:val="002C2094"/>
    <w:rsid w:val="002C25D9"/>
    <w:rsid w:val="002C35A2"/>
    <w:rsid w:val="002C3B99"/>
    <w:rsid w:val="002C3DEA"/>
    <w:rsid w:val="002C55D8"/>
    <w:rsid w:val="002C5837"/>
    <w:rsid w:val="002C5D1C"/>
    <w:rsid w:val="002C71CC"/>
    <w:rsid w:val="002C7561"/>
    <w:rsid w:val="002C77A1"/>
    <w:rsid w:val="002C7850"/>
    <w:rsid w:val="002C7925"/>
    <w:rsid w:val="002C7A4E"/>
    <w:rsid w:val="002D036B"/>
    <w:rsid w:val="002D0459"/>
    <w:rsid w:val="002D0E00"/>
    <w:rsid w:val="002D142E"/>
    <w:rsid w:val="002D1486"/>
    <w:rsid w:val="002D1A63"/>
    <w:rsid w:val="002D2061"/>
    <w:rsid w:val="002D2261"/>
    <w:rsid w:val="002D2946"/>
    <w:rsid w:val="002D2A8B"/>
    <w:rsid w:val="002D3177"/>
    <w:rsid w:val="002D3255"/>
    <w:rsid w:val="002D47D6"/>
    <w:rsid w:val="002D4B71"/>
    <w:rsid w:val="002D4F33"/>
    <w:rsid w:val="002D6449"/>
    <w:rsid w:val="002E031D"/>
    <w:rsid w:val="002E0852"/>
    <w:rsid w:val="002E0EEE"/>
    <w:rsid w:val="002E1130"/>
    <w:rsid w:val="002E1913"/>
    <w:rsid w:val="002E1A7D"/>
    <w:rsid w:val="002E1FE8"/>
    <w:rsid w:val="002E25A9"/>
    <w:rsid w:val="002E2820"/>
    <w:rsid w:val="002E28A5"/>
    <w:rsid w:val="002E4D04"/>
    <w:rsid w:val="002E559D"/>
    <w:rsid w:val="002E5725"/>
    <w:rsid w:val="002E63AB"/>
    <w:rsid w:val="002E6779"/>
    <w:rsid w:val="002E7DD8"/>
    <w:rsid w:val="002F00FA"/>
    <w:rsid w:val="002F032E"/>
    <w:rsid w:val="002F037A"/>
    <w:rsid w:val="002F03B4"/>
    <w:rsid w:val="002F0D03"/>
    <w:rsid w:val="002F0EB8"/>
    <w:rsid w:val="002F10D2"/>
    <w:rsid w:val="002F1725"/>
    <w:rsid w:val="002F1DA8"/>
    <w:rsid w:val="002F2044"/>
    <w:rsid w:val="002F26B0"/>
    <w:rsid w:val="002F2735"/>
    <w:rsid w:val="002F2BBF"/>
    <w:rsid w:val="002F3E43"/>
    <w:rsid w:val="002F3EAA"/>
    <w:rsid w:val="002F4E18"/>
    <w:rsid w:val="002F4F7E"/>
    <w:rsid w:val="002F5164"/>
    <w:rsid w:val="002F70CE"/>
    <w:rsid w:val="002F70F5"/>
    <w:rsid w:val="002F75F9"/>
    <w:rsid w:val="002F7F16"/>
    <w:rsid w:val="002F7F95"/>
    <w:rsid w:val="00300321"/>
    <w:rsid w:val="0030126F"/>
    <w:rsid w:val="00301E86"/>
    <w:rsid w:val="003024DD"/>
    <w:rsid w:val="003028DE"/>
    <w:rsid w:val="003029F8"/>
    <w:rsid w:val="00302BDD"/>
    <w:rsid w:val="0030333B"/>
    <w:rsid w:val="00303813"/>
    <w:rsid w:val="00304016"/>
    <w:rsid w:val="003040EC"/>
    <w:rsid w:val="00304BC4"/>
    <w:rsid w:val="00304D38"/>
    <w:rsid w:val="00304E22"/>
    <w:rsid w:val="0030558D"/>
    <w:rsid w:val="00306ADD"/>
    <w:rsid w:val="0030730B"/>
    <w:rsid w:val="00307960"/>
    <w:rsid w:val="003121D0"/>
    <w:rsid w:val="003126EC"/>
    <w:rsid w:val="00312921"/>
    <w:rsid w:val="00312B7D"/>
    <w:rsid w:val="00312F0A"/>
    <w:rsid w:val="003133D1"/>
    <w:rsid w:val="00314413"/>
    <w:rsid w:val="00314A47"/>
    <w:rsid w:val="00314F9D"/>
    <w:rsid w:val="0031549E"/>
    <w:rsid w:val="00315D30"/>
    <w:rsid w:val="00315E4B"/>
    <w:rsid w:val="003163F3"/>
    <w:rsid w:val="0031712B"/>
    <w:rsid w:val="00317D2C"/>
    <w:rsid w:val="003213B9"/>
    <w:rsid w:val="003214AE"/>
    <w:rsid w:val="003216B7"/>
    <w:rsid w:val="00321716"/>
    <w:rsid w:val="00321BEC"/>
    <w:rsid w:val="00322267"/>
    <w:rsid w:val="003225D8"/>
    <w:rsid w:val="00322A3A"/>
    <w:rsid w:val="003232AA"/>
    <w:rsid w:val="003233EF"/>
    <w:rsid w:val="00324382"/>
    <w:rsid w:val="003243E6"/>
    <w:rsid w:val="00324772"/>
    <w:rsid w:val="00324D18"/>
    <w:rsid w:val="00325164"/>
    <w:rsid w:val="0032542A"/>
    <w:rsid w:val="00325F8B"/>
    <w:rsid w:val="00326A85"/>
    <w:rsid w:val="003272E5"/>
    <w:rsid w:val="00327698"/>
    <w:rsid w:val="00330407"/>
    <w:rsid w:val="003310A4"/>
    <w:rsid w:val="00331118"/>
    <w:rsid w:val="003316B5"/>
    <w:rsid w:val="00331820"/>
    <w:rsid w:val="00331AFD"/>
    <w:rsid w:val="00331B80"/>
    <w:rsid w:val="003320C8"/>
    <w:rsid w:val="0033273A"/>
    <w:rsid w:val="0033285B"/>
    <w:rsid w:val="00332E93"/>
    <w:rsid w:val="00333495"/>
    <w:rsid w:val="0033367A"/>
    <w:rsid w:val="003339A8"/>
    <w:rsid w:val="00334897"/>
    <w:rsid w:val="0033571E"/>
    <w:rsid w:val="00335850"/>
    <w:rsid w:val="00337132"/>
    <w:rsid w:val="00337473"/>
    <w:rsid w:val="0033756D"/>
    <w:rsid w:val="00337F50"/>
    <w:rsid w:val="00340107"/>
    <w:rsid w:val="003405FF"/>
    <w:rsid w:val="00340F0B"/>
    <w:rsid w:val="00341A22"/>
    <w:rsid w:val="00341BA2"/>
    <w:rsid w:val="00341EC7"/>
    <w:rsid w:val="00342723"/>
    <w:rsid w:val="00342812"/>
    <w:rsid w:val="003429B6"/>
    <w:rsid w:val="00342A53"/>
    <w:rsid w:val="00342F62"/>
    <w:rsid w:val="003434D7"/>
    <w:rsid w:val="003434EB"/>
    <w:rsid w:val="003437E7"/>
    <w:rsid w:val="0034540A"/>
    <w:rsid w:val="003456D0"/>
    <w:rsid w:val="00345AB5"/>
    <w:rsid w:val="00345CFA"/>
    <w:rsid w:val="003460C8"/>
    <w:rsid w:val="0034616F"/>
    <w:rsid w:val="00346647"/>
    <w:rsid w:val="00346961"/>
    <w:rsid w:val="00346D7F"/>
    <w:rsid w:val="0034750F"/>
    <w:rsid w:val="003478D8"/>
    <w:rsid w:val="00347EE2"/>
    <w:rsid w:val="00350415"/>
    <w:rsid w:val="0035052A"/>
    <w:rsid w:val="003508D6"/>
    <w:rsid w:val="00350E8B"/>
    <w:rsid w:val="00351453"/>
    <w:rsid w:val="00351487"/>
    <w:rsid w:val="003517F6"/>
    <w:rsid w:val="0035290A"/>
    <w:rsid w:val="003529B2"/>
    <w:rsid w:val="00352E3D"/>
    <w:rsid w:val="0035353A"/>
    <w:rsid w:val="0035393C"/>
    <w:rsid w:val="00353E13"/>
    <w:rsid w:val="00353F3F"/>
    <w:rsid w:val="00353F43"/>
    <w:rsid w:val="00354C3D"/>
    <w:rsid w:val="0035549C"/>
    <w:rsid w:val="003557E3"/>
    <w:rsid w:val="003559A1"/>
    <w:rsid w:val="00355EDA"/>
    <w:rsid w:val="00356867"/>
    <w:rsid w:val="00357531"/>
    <w:rsid w:val="0035769D"/>
    <w:rsid w:val="00357876"/>
    <w:rsid w:val="00360038"/>
    <w:rsid w:val="003603A6"/>
    <w:rsid w:val="00360A74"/>
    <w:rsid w:val="00360BF9"/>
    <w:rsid w:val="00362BE4"/>
    <w:rsid w:val="003631B3"/>
    <w:rsid w:val="0036322B"/>
    <w:rsid w:val="00363377"/>
    <w:rsid w:val="00363BE8"/>
    <w:rsid w:val="0036437B"/>
    <w:rsid w:val="00364538"/>
    <w:rsid w:val="003648AD"/>
    <w:rsid w:val="00365688"/>
    <w:rsid w:val="0036580C"/>
    <w:rsid w:val="00365A3A"/>
    <w:rsid w:val="00366503"/>
    <w:rsid w:val="00366BED"/>
    <w:rsid w:val="00366D81"/>
    <w:rsid w:val="00366D92"/>
    <w:rsid w:val="00366E79"/>
    <w:rsid w:val="00366F79"/>
    <w:rsid w:val="00367103"/>
    <w:rsid w:val="00367D70"/>
    <w:rsid w:val="0037087E"/>
    <w:rsid w:val="00371706"/>
    <w:rsid w:val="00371CC6"/>
    <w:rsid w:val="00371D81"/>
    <w:rsid w:val="00372943"/>
    <w:rsid w:val="00373054"/>
    <w:rsid w:val="003738DB"/>
    <w:rsid w:val="00373FF2"/>
    <w:rsid w:val="00374744"/>
    <w:rsid w:val="003747FA"/>
    <w:rsid w:val="00374EBD"/>
    <w:rsid w:val="0037619E"/>
    <w:rsid w:val="00377156"/>
    <w:rsid w:val="00377798"/>
    <w:rsid w:val="00380380"/>
    <w:rsid w:val="00380B19"/>
    <w:rsid w:val="00381438"/>
    <w:rsid w:val="00381EF8"/>
    <w:rsid w:val="00382249"/>
    <w:rsid w:val="0038236B"/>
    <w:rsid w:val="00382FEB"/>
    <w:rsid w:val="003830E4"/>
    <w:rsid w:val="003836C1"/>
    <w:rsid w:val="00383E75"/>
    <w:rsid w:val="00384617"/>
    <w:rsid w:val="00384898"/>
    <w:rsid w:val="00384B21"/>
    <w:rsid w:val="00384CFC"/>
    <w:rsid w:val="00384D07"/>
    <w:rsid w:val="00384F8F"/>
    <w:rsid w:val="00385C21"/>
    <w:rsid w:val="0038601B"/>
    <w:rsid w:val="003864B6"/>
    <w:rsid w:val="003864E0"/>
    <w:rsid w:val="00386E7D"/>
    <w:rsid w:val="0038715C"/>
    <w:rsid w:val="003878B7"/>
    <w:rsid w:val="00387D6D"/>
    <w:rsid w:val="00390445"/>
    <w:rsid w:val="00390DCA"/>
    <w:rsid w:val="00391345"/>
    <w:rsid w:val="00391444"/>
    <w:rsid w:val="00391876"/>
    <w:rsid w:val="0039288D"/>
    <w:rsid w:val="003931F1"/>
    <w:rsid w:val="003935DC"/>
    <w:rsid w:val="00393AD8"/>
    <w:rsid w:val="00393BF6"/>
    <w:rsid w:val="00393D54"/>
    <w:rsid w:val="0039424F"/>
    <w:rsid w:val="003950E9"/>
    <w:rsid w:val="0039642D"/>
    <w:rsid w:val="00397985"/>
    <w:rsid w:val="00397A7D"/>
    <w:rsid w:val="00397C29"/>
    <w:rsid w:val="00397F7D"/>
    <w:rsid w:val="003A08B6"/>
    <w:rsid w:val="003A0DEC"/>
    <w:rsid w:val="003A1D7B"/>
    <w:rsid w:val="003A1F22"/>
    <w:rsid w:val="003A222B"/>
    <w:rsid w:val="003A234A"/>
    <w:rsid w:val="003A268D"/>
    <w:rsid w:val="003A3697"/>
    <w:rsid w:val="003A3B17"/>
    <w:rsid w:val="003A58A3"/>
    <w:rsid w:val="003A5A6F"/>
    <w:rsid w:val="003A5F06"/>
    <w:rsid w:val="003A5F63"/>
    <w:rsid w:val="003A6009"/>
    <w:rsid w:val="003A62FE"/>
    <w:rsid w:val="003A6573"/>
    <w:rsid w:val="003A702F"/>
    <w:rsid w:val="003A7412"/>
    <w:rsid w:val="003A7707"/>
    <w:rsid w:val="003A7B3D"/>
    <w:rsid w:val="003A7CB7"/>
    <w:rsid w:val="003B0E44"/>
    <w:rsid w:val="003B0E63"/>
    <w:rsid w:val="003B1094"/>
    <w:rsid w:val="003B1E48"/>
    <w:rsid w:val="003B211B"/>
    <w:rsid w:val="003B34B1"/>
    <w:rsid w:val="003B35EC"/>
    <w:rsid w:val="003B3FF9"/>
    <w:rsid w:val="003B48FF"/>
    <w:rsid w:val="003B53E3"/>
    <w:rsid w:val="003B5FC7"/>
    <w:rsid w:val="003B6072"/>
    <w:rsid w:val="003B7EBB"/>
    <w:rsid w:val="003C0465"/>
    <w:rsid w:val="003C161C"/>
    <w:rsid w:val="003C17E0"/>
    <w:rsid w:val="003C249D"/>
    <w:rsid w:val="003C26E4"/>
    <w:rsid w:val="003C2CA9"/>
    <w:rsid w:val="003C33BF"/>
    <w:rsid w:val="003C34C1"/>
    <w:rsid w:val="003C44B5"/>
    <w:rsid w:val="003C4661"/>
    <w:rsid w:val="003C56AA"/>
    <w:rsid w:val="003C5AB7"/>
    <w:rsid w:val="003C5F4E"/>
    <w:rsid w:val="003C6B8C"/>
    <w:rsid w:val="003C73D8"/>
    <w:rsid w:val="003C7677"/>
    <w:rsid w:val="003C7A34"/>
    <w:rsid w:val="003D04B9"/>
    <w:rsid w:val="003D0916"/>
    <w:rsid w:val="003D09CF"/>
    <w:rsid w:val="003D1557"/>
    <w:rsid w:val="003D3784"/>
    <w:rsid w:val="003D3D8B"/>
    <w:rsid w:val="003D453C"/>
    <w:rsid w:val="003D4DA0"/>
    <w:rsid w:val="003D5700"/>
    <w:rsid w:val="003D57DD"/>
    <w:rsid w:val="003D57DF"/>
    <w:rsid w:val="003D734C"/>
    <w:rsid w:val="003D7DAC"/>
    <w:rsid w:val="003E019E"/>
    <w:rsid w:val="003E01E6"/>
    <w:rsid w:val="003E06BA"/>
    <w:rsid w:val="003E0BE7"/>
    <w:rsid w:val="003E0FC4"/>
    <w:rsid w:val="003E1702"/>
    <w:rsid w:val="003E2471"/>
    <w:rsid w:val="003E2EF0"/>
    <w:rsid w:val="003E44D0"/>
    <w:rsid w:val="003E4D03"/>
    <w:rsid w:val="003E4F6A"/>
    <w:rsid w:val="003E51F3"/>
    <w:rsid w:val="003E69BF"/>
    <w:rsid w:val="003E6A6E"/>
    <w:rsid w:val="003E70F4"/>
    <w:rsid w:val="003F009F"/>
    <w:rsid w:val="003F032F"/>
    <w:rsid w:val="003F05AC"/>
    <w:rsid w:val="003F0E2F"/>
    <w:rsid w:val="003F13CC"/>
    <w:rsid w:val="003F13DA"/>
    <w:rsid w:val="003F1511"/>
    <w:rsid w:val="003F262B"/>
    <w:rsid w:val="003F2656"/>
    <w:rsid w:val="003F2DFE"/>
    <w:rsid w:val="003F3129"/>
    <w:rsid w:val="003F342D"/>
    <w:rsid w:val="003F3840"/>
    <w:rsid w:val="003F3AE5"/>
    <w:rsid w:val="003F46DE"/>
    <w:rsid w:val="003F4713"/>
    <w:rsid w:val="003F4AE6"/>
    <w:rsid w:val="003F4EE3"/>
    <w:rsid w:val="003F58AF"/>
    <w:rsid w:val="003F6021"/>
    <w:rsid w:val="003F63D4"/>
    <w:rsid w:val="003F7ACC"/>
    <w:rsid w:val="003F7E18"/>
    <w:rsid w:val="004001C8"/>
    <w:rsid w:val="004002F0"/>
    <w:rsid w:val="00400617"/>
    <w:rsid w:val="004013A6"/>
    <w:rsid w:val="004017E7"/>
    <w:rsid w:val="0040214B"/>
    <w:rsid w:val="0040220D"/>
    <w:rsid w:val="00402D88"/>
    <w:rsid w:val="004030C5"/>
    <w:rsid w:val="0040418A"/>
    <w:rsid w:val="004046A9"/>
    <w:rsid w:val="00404A67"/>
    <w:rsid w:val="004053C6"/>
    <w:rsid w:val="00405420"/>
    <w:rsid w:val="004057EC"/>
    <w:rsid w:val="00405B0F"/>
    <w:rsid w:val="00406DFD"/>
    <w:rsid w:val="004073D7"/>
    <w:rsid w:val="0040745A"/>
    <w:rsid w:val="004077D4"/>
    <w:rsid w:val="00407B4B"/>
    <w:rsid w:val="004100D9"/>
    <w:rsid w:val="004101FE"/>
    <w:rsid w:val="00411B39"/>
    <w:rsid w:val="00412A46"/>
    <w:rsid w:val="0041352B"/>
    <w:rsid w:val="00413600"/>
    <w:rsid w:val="00413BA1"/>
    <w:rsid w:val="00413D4B"/>
    <w:rsid w:val="0041479D"/>
    <w:rsid w:val="0041582C"/>
    <w:rsid w:val="00415D0D"/>
    <w:rsid w:val="00415D53"/>
    <w:rsid w:val="00416C6A"/>
    <w:rsid w:val="00416F7A"/>
    <w:rsid w:val="00417422"/>
    <w:rsid w:val="00417552"/>
    <w:rsid w:val="00417FE2"/>
    <w:rsid w:val="004204B5"/>
    <w:rsid w:val="004209C6"/>
    <w:rsid w:val="00421AB1"/>
    <w:rsid w:val="00421D4D"/>
    <w:rsid w:val="00421E7B"/>
    <w:rsid w:val="00421E8E"/>
    <w:rsid w:val="00422DBD"/>
    <w:rsid w:val="00423829"/>
    <w:rsid w:val="00423B45"/>
    <w:rsid w:val="0042417F"/>
    <w:rsid w:val="00425DE4"/>
    <w:rsid w:val="00426059"/>
    <w:rsid w:val="004263AE"/>
    <w:rsid w:val="0042688D"/>
    <w:rsid w:val="00427077"/>
    <w:rsid w:val="0042728E"/>
    <w:rsid w:val="004301E1"/>
    <w:rsid w:val="00430205"/>
    <w:rsid w:val="00430FEB"/>
    <w:rsid w:val="00431060"/>
    <w:rsid w:val="00431696"/>
    <w:rsid w:val="00431FA8"/>
    <w:rsid w:val="00432017"/>
    <w:rsid w:val="004323A6"/>
    <w:rsid w:val="00432E9D"/>
    <w:rsid w:val="00433511"/>
    <w:rsid w:val="00434000"/>
    <w:rsid w:val="004349C5"/>
    <w:rsid w:val="0043514D"/>
    <w:rsid w:val="00435259"/>
    <w:rsid w:val="00435962"/>
    <w:rsid w:val="00435AC7"/>
    <w:rsid w:val="00436EF2"/>
    <w:rsid w:val="00437544"/>
    <w:rsid w:val="00437CA2"/>
    <w:rsid w:val="004400E9"/>
    <w:rsid w:val="00440AA9"/>
    <w:rsid w:val="00441024"/>
    <w:rsid w:val="004413CD"/>
    <w:rsid w:val="0044258B"/>
    <w:rsid w:val="00442DAF"/>
    <w:rsid w:val="004437D1"/>
    <w:rsid w:val="00443C3E"/>
    <w:rsid w:val="00443F71"/>
    <w:rsid w:val="004441B3"/>
    <w:rsid w:val="004441C6"/>
    <w:rsid w:val="004443DD"/>
    <w:rsid w:val="0044468B"/>
    <w:rsid w:val="00444B42"/>
    <w:rsid w:val="00445937"/>
    <w:rsid w:val="00445A45"/>
    <w:rsid w:val="00445C62"/>
    <w:rsid w:val="00445CD2"/>
    <w:rsid w:val="00445E2D"/>
    <w:rsid w:val="00445F5A"/>
    <w:rsid w:val="0044688D"/>
    <w:rsid w:val="00446914"/>
    <w:rsid w:val="00447271"/>
    <w:rsid w:val="0044750B"/>
    <w:rsid w:val="00447BF0"/>
    <w:rsid w:val="00450372"/>
    <w:rsid w:val="00451823"/>
    <w:rsid w:val="0045216A"/>
    <w:rsid w:val="00452F58"/>
    <w:rsid w:val="004534EF"/>
    <w:rsid w:val="004553A3"/>
    <w:rsid w:val="004553F5"/>
    <w:rsid w:val="004558B3"/>
    <w:rsid w:val="004559DE"/>
    <w:rsid w:val="004562C4"/>
    <w:rsid w:val="004567DC"/>
    <w:rsid w:val="0045688D"/>
    <w:rsid w:val="00456D9A"/>
    <w:rsid w:val="00457B2D"/>
    <w:rsid w:val="00457D90"/>
    <w:rsid w:val="00457EF2"/>
    <w:rsid w:val="00460409"/>
    <w:rsid w:val="00460AA7"/>
    <w:rsid w:val="00460DAB"/>
    <w:rsid w:val="0046145B"/>
    <w:rsid w:val="00461742"/>
    <w:rsid w:val="00461B4C"/>
    <w:rsid w:val="00461EAB"/>
    <w:rsid w:val="00462A29"/>
    <w:rsid w:val="00462D06"/>
    <w:rsid w:val="00462DA4"/>
    <w:rsid w:val="00463117"/>
    <w:rsid w:val="004631E5"/>
    <w:rsid w:val="0046542E"/>
    <w:rsid w:val="004667BF"/>
    <w:rsid w:val="00466BB8"/>
    <w:rsid w:val="004670AD"/>
    <w:rsid w:val="00467149"/>
    <w:rsid w:val="00467371"/>
    <w:rsid w:val="0046767A"/>
    <w:rsid w:val="0046773C"/>
    <w:rsid w:val="004701B3"/>
    <w:rsid w:val="0047177F"/>
    <w:rsid w:val="00471B67"/>
    <w:rsid w:val="00471E5D"/>
    <w:rsid w:val="00472574"/>
    <w:rsid w:val="004729F5"/>
    <w:rsid w:val="004733C6"/>
    <w:rsid w:val="00473523"/>
    <w:rsid w:val="00473B1A"/>
    <w:rsid w:val="00474EC9"/>
    <w:rsid w:val="00475B33"/>
    <w:rsid w:val="00475CDD"/>
    <w:rsid w:val="0047650F"/>
    <w:rsid w:val="00476929"/>
    <w:rsid w:val="004772CA"/>
    <w:rsid w:val="00477C9A"/>
    <w:rsid w:val="00480079"/>
    <w:rsid w:val="004811FD"/>
    <w:rsid w:val="00481251"/>
    <w:rsid w:val="004812D2"/>
    <w:rsid w:val="00481772"/>
    <w:rsid w:val="00481A7B"/>
    <w:rsid w:val="00481CB4"/>
    <w:rsid w:val="00481F05"/>
    <w:rsid w:val="00481FCA"/>
    <w:rsid w:val="00482110"/>
    <w:rsid w:val="0048235C"/>
    <w:rsid w:val="00482515"/>
    <w:rsid w:val="00482C8D"/>
    <w:rsid w:val="00483D42"/>
    <w:rsid w:val="00483FA1"/>
    <w:rsid w:val="0048476A"/>
    <w:rsid w:val="00484BF5"/>
    <w:rsid w:val="0048657C"/>
    <w:rsid w:val="00487796"/>
    <w:rsid w:val="00490D30"/>
    <w:rsid w:val="00490F7A"/>
    <w:rsid w:val="00490FD8"/>
    <w:rsid w:val="00491C33"/>
    <w:rsid w:val="00491C97"/>
    <w:rsid w:val="00492016"/>
    <w:rsid w:val="004921CF"/>
    <w:rsid w:val="00492DE4"/>
    <w:rsid w:val="00493302"/>
    <w:rsid w:val="00493D4C"/>
    <w:rsid w:val="004947F8"/>
    <w:rsid w:val="004956AF"/>
    <w:rsid w:val="00496675"/>
    <w:rsid w:val="00496F17"/>
    <w:rsid w:val="00496FDB"/>
    <w:rsid w:val="00497401"/>
    <w:rsid w:val="00497AF6"/>
    <w:rsid w:val="004A032F"/>
    <w:rsid w:val="004A0647"/>
    <w:rsid w:val="004A0F67"/>
    <w:rsid w:val="004A1861"/>
    <w:rsid w:val="004A1CA2"/>
    <w:rsid w:val="004A2191"/>
    <w:rsid w:val="004A305B"/>
    <w:rsid w:val="004A417D"/>
    <w:rsid w:val="004A4565"/>
    <w:rsid w:val="004A632E"/>
    <w:rsid w:val="004A633A"/>
    <w:rsid w:val="004A64C1"/>
    <w:rsid w:val="004A6E07"/>
    <w:rsid w:val="004B066C"/>
    <w:rsid w:val="004B0B35"/>
    <w:rsid w:val="004B1F82"/>
    <w:rsid w:val="004B215F"/>
    <w:rsid w:val="004B25E6"/>
    <w:rsid w:val="004B27F1"/>
    <w:rsid w:val="004B33AB"/>
    <w:rsid w:val="004B38C3"/>
    <w:rsid w:val="004B401F"/>
    <w:rsid w:val="004B4701"/>
    <w:rsid w:val="004B524E"/>
    <w:rsid w:val="004B5363"/>
    <w:rsid w:val="004B53D2"/>
    <w:rsid w:val="004B5E6A"/>
    <w:rsid w:val="004B64EC"/>
    <w:rsid w:val="004B6545"/>
    <w:rsid w:val="004B721C"/>
    <w:rsid w:val="004B7A48"/>
    <w:rsid w:val="004C0106"/>
    <w:rsid w:val="004C0A7D"/>
    <w:rsid w:val="004C1318"/>
    <w:rsid w:val="004C153C"/>
    <w:rsid w:val="004C2483"/>
    <w:rsid w:val="004C36A4"/>
    <w:rsid w:val="004C3E6C"/>
    <w:rsid w:val="004C3FB1"/>
    <w:rsid w:val="004C41B0"/>
    <w:rsid w:val="004C4660"/>
    <w:rsid w:val="004C4871"/>
    <w:rsid w:val="004C4D86"/>
    <w:rsid w:val="004C4E95"/>
    <w:rsid w:val="004C5030"/>
    <w:rsid w:val="004C5587"/>
    <w:rsid w:val="004C6759"/>
    <w:rsid w:val="004C7450"/>
    <w:rsid w:val="004C75A5"/>
    <w:rsid w:val="004C79B3"/>
    <w:rsid w:val="004C7CAD"/>
    <w:rsid w:val="004C7EAA"/>
    <w:rsid w:val="004D0522"/>
    <w:rsid w:val="004D0F4E"/>
    <w:rsid w:val="004D15D4"/>
    <w:rsid w:val="004D160C"/>
    <w:rsid w:val="004D17FF"/>
    <w:rsid w:val="004D1851"/>
    <w:rsid w:val="004D1E47"/>
    <w:rsid w:val="004D2021"/>
    <w:rsid w:val="004D25B9"/>
    <w:rsid w:val="004D268A"/>
    <w:rsid w:val="004D26E5"/>
    <w:rsid w:val="004D2E9E"/>
    <w:rsid w:val="004D2FDE"/>
    <w:rsid w:val="004D3285"/>
    <w:rsid w:val="004D32C4"/>
    <w:rsid w:val="004D3730"/>
    <w:rsid w:val="004D3757"/>
    <w:rsid w:val="004D3C7E"/>
    <w:rsid w:val="004D409F"/>
    <w:rsid w:val="004D4AF8"/>
    <w:rsid w:val="004D4C60"/>
    <w:rsid w:val="004D538C"/>
    <w:rsid w:val="004D53CD"/>
    <w:rsid w:val="004D55F6"/>
    <w:rsid w:val="004D65A0"/>
    <w:rsid w:val="004D6761"/>
    <w:rsid w:val="004D72D1"/>
    <w:rsid w:val="004D77B5"/>
    <w:rsid w:val="004D77C7"/>
    <w:rsid w:val="004D7EE1"/>
    <w:rsid w:val="004E0414"/>
    <w:rsid w:val="004E0444"/>
    <w:rsid w:val="004E07B5"/>
    <w:rsid w:val="004E0D7B"/>
    <w:rsid w:val="004E1A2D"/>
    <w:rsid w:val="004E2058"/>
    <w:rsid w:val="004E2268"/>
    <w:rsid w:val="004E3089"/>
    <w:rsid w:val="004E3AB4"/>
    <w:rsid w:val="004E3D74"/>
    <w:rsid w:val="004E3F8B"/>
    <w:rsid w:val="004E409E"/>
    <w:rsid w:val="004E4597"/>
    <w:rsid w:val="004E45E2"/>
    <w:rsid w:val="004E476B"/>
    <w:rsid w:val="004E4F08"/>
    <w:rsid w:val="004E5F5C"/>
    <w:rsid w:val="004E6A87"/>
    <w:rsid w:val="004E6BBB"/>
    <w:rsid w:val="004E6CEE"/>
    <w:rsid w:val="004E70C9"/>
    <w:rsid w:val="004F001E"/>
    <w:rsid w:val="004F049B"/>
    <w:rsid w:val="004F0B8D"/>
    <w:rsid w:val="004F0E1B"/>
    <w:rsid w:val="004F1727"/>
    <w:rsid w:val="004F1FE6"/>
    <w:rsid w:val="004F28EC"/>
    <w:rsid w:val="004F2D3D"/>
    <w:rsid w:val="004F2DE4"/>
    <w:rsid w:val="004F3032"/>
    <w:rsid w:val="004F49A5"/>
    <w:rsid w:val="004F5221"/>
    <w:rsid w:val="004F59C0"/>
    <w:rsid w:val="004F5F6B"/>
    <w:rsid w:val="004F5FCB"/>
    <w:rsid w:val="004F749E"/>
    <w:rsid w:val="004F77F4"/>
    <w:rsid w:val="004F78B0"/>
    <w:rsid w:val="00500002"/>
    <w:rsid w:val="005002AF"/>
    <w:rsid w:val="00500584"/>
    <w:rsid w:val="00500756"/>
    <w:rsid w:val="00501F3A"/>
    <w:rsid w:val="0050296D"/>
    <w:rsid w:val="00503954"/>
    <w:rsid w:val="00503A35"/>
    <w:rsid w:val="00504688"/>
    <w:rsid w:val="00504B2D"/>
    <w:rsid w:val="00504E78"/>
    <w:rsid w:val="00505FD1"/>
    <w:rsid w:val="0050631D"/>
    <w:rsid w:val="00506BC4"/>
    <w:rsid w:val="00507176"/>
    <w:rsid w:val="00507783"/>
    <w:rsid w:val="00510AA2"/>
    <w:rsid w:val="00510F2F"/>
    <w:rsid w:val="005111A4"/>
    <w:rsid w:val="005112D5"/>
    <w:rsid w:val="00511473"/>
    <w:rsid w:val="00511E83"/>
    <w:rsid w:val="00512342"/>
    <w:rsid w:val="0051254C"/>
    <w:rsid w:val="00513249"/>
    <w:rsid w:val="0051387B"/>
    <w:rsid w:val="00513FA6"/>
    <w:rsid w:val="005141DB"/>
    <w:rsid w:val="00514418"/>
    <w:rsid w:val="0051458D"/>
    <w:rsid w:val="00514681"/>
    <w:rsid w:val="00514B49"/>
    <w:rsid w:val="00514C7F"/>
    <w:rsid w:val="005154E4"/>
    <w:rsid w:val="00515FC4"/>
    <w:rsid w:val="005162C1"/>
    <w:rsid w:val="00516368"/>
    <w:rsid w:val="005163AF"/>
    <w:rsid w:val="00516624"/>
    <w:rsid w:val="005200F6"/>
    <w:rsid w:val="005204E4"/>
    <w:rsid w:val="00520551"/>
    <w:rsid w:val="00520AD0"/>
    <w:rsid w:val="00521117"/>
    <w:rsid w:val="00521573"/>
    <w:rsid w:val="00521A34"/>
    <w:rsid w:val="005228E2"/>
    <w:rsid w:val="00523228"/>
    <w:rsid w:val="005236D3"/>
    <w:rsid w:val="005236E2"/>
    <w:rsid w:val="00523882"/>
    <w:rsid w:val="00523C3B"/>
    <w:rsid w:val="00523D9F"/>
    <w:rsid w:val="005240CD"/>
    <w:rsid w:val="0052510D"/>
    <w:rsid w:val="0052526F"/>
    <w:rsid w:val="005271A1"/>
    <w:rsid w:val="005272E5"/>
    <w:rsid w:val="00527499"/>
    <w:rsid w:val="00527863"/>
    <w:rsid w:val="00527A25"/>
    <w:rsid w:val="00527A9A"/>
    <w:rsid w:val="00527AD6"/>
    <w:rsid w:val="00527E31"/>
    <w:rsid w:val="00530565"/>
    <w:rsid w:val="00530978"/>
    <w:rsid w:val="00530AD6"/>
    <w:rsid w:val="00530BD3"/>
    <w:rsid w:val="00530EDB"/>
    <w:rsid w:val="0053160A"/>
    <w:rsid w:val="0053173D"/>
    <w:rsid w:val="00531898"/>
    <w:rsid w:val="00531A20"/>
    <w:rsid w:val="00531A33"/>
    <w:rsid w:val="00531A45"/>
    <w:rsid w:val="00531AB2"/>
    <w:rsid w:val="00531B54"/>
    <w:rsid w:val="005320FD"/>
    <w:rsid w:val="00532311"/>
    <w:rsid w:val="005323F4"/>
    <w:rsid w:val="00532566"/>
    <w:rsid w:val="00532A89"/>
    <w:rsid w:val="0053319A"/>
    <w:rsid w:val="005331A6"/>
    <w:rsid w:val="0053326F"/>
    <w:rsid w:val="00533DAE"/>
    <w:rsid w:val="00533E76"/>
    <w:rsid w:val="00534352"/>
    <w:rsid w:val="005345FA"/>
    <w:rsid w:val="00535492"/>
    <w:rsid w:val="00535770"/>
    <w:rsid w:val="005363EA"/>
    <w:rsid w:val="00536559"/>
    <w:rsid w:val="005367EC"/>
    <w:rsid w:val="00536ADD"/>
    <w:rsid w:val="00537110"/>
    <w:rsid w:val="005372EB"/>
    <w:rsid w:val="00537A2D"/>
    <w:rsid w:val="00537D46"/>
    <w:rsid w:val="00541AAB"/>
    <w:rsid w:val="00541ED2"/>
    <w:rsid w:val="005422C7"/>
    <w:rsid w:val="00542360"/>
    <w:rsid w:val="005423B2"/>
    <w:rsid w:val="00543D70"/>
    <w:rsid w:val="00544617"/>
    <w:rsid w:val="0054559E"/>
    <w:rsid w:val="005465C0"/>
    <w:rsid w:val="00546FF8"/>
    <w:rsid w:val="005505B6"/>
    <w:rsid w:val="0055088C"/>
    <w:rsid w:val="00550A13"/>
    <w:rsid w:val="005518DC"/>
    <w:rsid w:val="00552987"/>
    <w:rsid w:val="00552A7B"/>
    <w:rsid w:val="00552FD0"/>
    <w:rsid w:val="005535B3"/>
    <w:rsid w:val="00553BFF"/>
    <w:rsid w:val="00555611"/>
    <w:rsid w:val="00555B9B"/>
    <w:rsid w:val="00555D61"/>
    <w:rsid w:val="005564AA"/>
    <w:rsid w:val="0055686F"/>
    <w:rsid w:val="00557740"/>
    <w:rsid w:val="0055780D"/>
    <w:rsid w:val="00557D72"/>
    <w:rsid w:val="0056009A"/>
    <w:rsid w:val="005600A7"/>
    <w:rsid w:val="00560126"/>
    <w:rsid w:val="00560149"/>
    <w:rsid w:val="00560281"/>
    <w:rsid w:val="00560684"/>
    <w:rsid w:val="00561BEA"/>
    <w:rsid w:val="00562161"/>
    <w:rsid w:val="00562264"/>
    <w:rsid w:val="00562A00"/>
    <w:rsid w:val="00562A8B"/>
    <w:rsid w:val="00562F61"/>
    <w:rsid w:val="00562F6D"/>
    <w:rsid w:val="005635E2"/>
    <w:rsid w:val="0056393A"/>
    <w:rsid w:val="00563BC7"/>
    <w:rsid w:val="00563D9E"/>
    <w:rsid w:val="0056510A"/>
    <w:rsid w:val="005651F9"/>
    <w:rsid w:val="00565248"/>
    <w:rsid w:val="005652E1"/>
    <w:rsid w:val="0056535B"/>
    <w:rsid w:val="00565639"/>
    <w:rsid w:val="005675CE"/>
    <w:rsid w:val="00567C0A"/>
    <w:rsid w:val="0057004C"/>
    <w:rsid w:val="0057018D"/>
    <w:rsid w:val="0057065B"/>
    <w:rsid w:val="0057066A"/>
    <w:rsid w:val="00570A8D"/>
    <w:rsid w:val="00570EB4"/>
    <w:rsid w:val="0057174D"/>
    <w:rsid w:val="00571A8F"/>
    <w:rsid w:val="00571C9D"/>
    <w:rsid w:val="0057220E"/>
    <w:rsid w:val="00572CBF"/>
    <w:rsid w:val="00573509"/>
    <w:rsid w:val="00573A6D"/>
    <w:rsid w:val="00573DB9"/>
    <w:rsid w:val="00574082"/>
    <w:rsid w:val="005740D3"/>
    <w:rsid w:val="005742FA"/>
    <w:rsid w:val="00575916"/>
    <w:rsid w:val="00575EDE"/>
    <w:rsid w:val="0057605C"/>
    <w:rsid w:val="00576776"/>
    <w:rsid w:val="00576ADD"/>
    <w:rsid w:val="0057788C"/>
    <w:rsid w:val="00582FE3"/>
    <w:rsid w:val="005831DC"/>
    <w:rsid w:val="00583625"/>
    <w:rsid w:val="00583D94"/>
    <w:rsid w:val="005845F9"/>
    <w:rsid w:val="00584EB6"/>
    <w:rsid w:val="005858B4"/>
    <w:rsid w:val="00585C65"/>
    <w:rsid w:val="0058620C"/>
    <w:rsid w:val="00586283"/>
    <w:rsid w:val="00586E95"/>
    <w:rsid w:val="0058701F"/>
    <w:rsid w:val="0058704D"/>
    <w:rsid w:val="005871BB"/>
    <w:rsid w:val="005873DB"/>
    <w:rsid w:val="005900BD"/>
    <w:rsid w:val="005918FA"/>
    <w:rsid w:val="005919E8"/>
    <w:rsid w:val="005926D6"/>
    <w:rsid w:val="00592A87"/>
    <w:rsid w:val="00592DEB"/>
    <w:rsid w:val="005932F1"/>
    <w:rsid w:val="005935D4"/>
    <w:rsid w:val="005935FE"/>
    <w:rsid w:val="00593AE8"/>
    <w:rsid w:val="00594C28"/>
    <w:rsid w:val="00594C70"/>
    <w:rsid w:val="005952BD"/>
    <w:rsid w:val="00595894"/>
    <w:rsid w:val="005965C7"/>
    <w:rsid w:val="005966DA"/>
    <w:rsid w:val="005A01EC"/>
    <w:rsid w:val="005A09EF"/>
    <w:rsid w:val="005A0AEA"/>
    <w:rsid w:val="005A101B"/>
    <w:rsid w:val="005A105A"/>
    <w:rsid w:val="005A1AEA"/>
    <w:rsid w:val="005A2672"/>
    <w:rsid w:val="005A2B14"/>
    <w:rsid w:val="005A4D30"/>
    <w:rsid w:val="005A529E"/>
    <w:rsid w:val="005A556C"/>
    <w:rsid w:val="005A5D09"/>
    <w:rsid w:val="005A5DDC"/>
    <w:rsid w:val="005A5FA9"/>
    <w:rsid w:val="005A6318"/>
    <w:rsid w:val="005A6AE4"/>
    <w:rsid w:val="005A6CDB"/>
    <w:rsid w:val="005A77E1"/>
    <w:rsid w:val="005A797E"/>
    <w:rsid w:val="005B0045"/>
    <w:rsid w:val="005B047E"/>
    <w:rsid w:val="005B0E16"/>
    <w:rsid w:val="005B0E82"/>
    <w:rsid w:val="005B19F4"/>
    <w:rsid w:val="005B22B8"/>
    <w:rsid w:val="005B2BBE"/>
    <w:rsid w:val="005B3809"/>
    <w:rsid w:val="005B3A36"/>
    <w:rsid w:val="005B4AAC"/>
    <w:rsid w:val="005B4DBD"/>
    <w:rsid w:val="005B5B03"/>
    <w:rsid w:val="005B7F75"/>
    <w:rsid w:val="005C03F6"/>
    <w:rsid w:val="005C093A"/>
    <w:rsid w:val="005C0F6E"/>
    <w:rsid w:val="005C130B"/>
    <w:rsid w:val="005C1C23"/>
    <w:rsid w:val="005C2294"/>
    <w:rsid w:val="005C29F6"/>
    <w:rsid w:val="005C2CFC"/>
    <w:rsid w:val="005C3299"/>
    <w:rsid w:val="005C332A"/>
    <w:rsid w:val="005C3845"/>
    <w:rsid w:val="005C4612"/>
    <w:rsid w:val="005C483B"/>
    <w:rsid w:val="005C491C"/>
    <w:rsid w:val="005C4973"/>
    <w:rsid w:val="005C4F93"/>
    <w:rsid w:val="005C5028"/>
    <w:rsid w:val="005C66A6"/>
    <w:rsid w:val="005C6EE3"/>
    <w:rsid w:val="005C7A72"/>
    <w:rsid w:val="005D1477"/>
    <w:rsid w:val="005D197C"/>
    <w:rsid w:val="005D203A"/>
    <w:rsid w:val="005D22D3"/>
    <w:rsid w:val="005D29EB"/>
    <w:rsid w:val="005D2CFF"/>
    <w:rsid w:val="005D3235"/>
    <w:rsid w:val="005D3886"/>
    <w:rsid w:val="005D4C47"/>
    <w:rsid w:val="005D4C7E"/>
    <w:rsid w:val="005D50F0"/>
    <w:rsid w:val="005D528F"/>
    <w:rsid w:val="005D6332"/>
    <w:rsid w:val="005D6B17"/>
    <w:rsid w:val="005D75DE"/>
    <w:rsid w:val="005D78AB"/>
    <w:rsid w:val="005D7D41"/>
    <w:rsid w:val="005E0486"/>
    <w:rsid w:val="005E0781"/>
    <w:rsid w:val="005E08B0"/>
    <w:rsid w:val="005E203B"/>
    <w:rsid w:val="005E21CD"/>
    <w:rsid w:val="005E27AA"/>
    <w:rsid w:val="005E2B20"/>
    <w:rsid w:val="005E3065"/>
    <w:rsid w:val="005E33C2"/>
    <w:rsid w:val="005E3482"/>
    <w:rsid w:val="005E3832"/>
    <w:rsid w:val="005E46B1"/>
    <w:rsid w:val="005E495D"/>
    <w:rsid w:val="005E4BF5"/>
    <w:rsid w:val="005E4D3C"/>
    <w:rsid w:val="005E4FB8"/>
    <w:rsid w:val="005E5012"/>
    <w:rsid w:val="005E5C04"/>
    <w:rsid w:val="005E66C3"/>
    <w:rsid w:val="005E681F"/>
    <w:rsid w:val="005E7BD9"/>
    <w:rsid w:val="005E7F85"/>
    <w:rsid w:val="005F1348"/>
    <w:rsid w:val="005F13E5"/>
    <w:rsid w:val="005F23B4"/>
    <w:rsid w:val="005F25D2"/>
    <w:rsid w:val="005F27CA"/>
    <w:rsid w:val="005F3572"/>
    <w:rsid w:val="005F35BF"/>
    <w:rsid w:val="005F3D00"/>
    <w:rsid w:val="005F4287"/>
    <w:rsid w:val="005F4A86"/>
    <w:rsid w:val="005F4FBE"/>
    <w:rsid w:val="005F5D4B"/>
    <w:rsid w:val="005F5D71"/>
    <w:rsid w:val="005F6B59"/>
    <w:rsid w:val="005F6DD3"/>
    <w:rsid w:val="005F711D"/>
    <w:rsid w:val="005F7B14"/>
    <w:rsid w:val="00600097"/>
    <w:rsid w:val="006003C9"/>
    <w:rsid w:val="006003EC"/>
    <w:rsid w:val="006003F8"/>
    <w:rsid w:val="0060054E"/>
    <w:rsid w:val="0060098D"/>
    <w:rsid w:val="006009B7"/>
    <w:rsid w:val="006011B0"/>
    <w:rsid w:val="00601E42"/>
    <w:rsid w:val="0060214D"/>
    <w:rsid w:val="00602CC3"/>
    <w:rsid w:val="00602E64"/>
    <w:rsid w:val="00603DBF"/>
    <w:rsid w:val="00603EF3"/>
    <w:rsid w:val="00604327"/>
    <w:rsid w:val="00604528"/>
    <w:rsid w:val="00604717"/>
    <w:rsid w:val="006052DB"/>
    <w:rsid w:val="00605D08"/>
    <w:rsid w:val="00606190"/>
    <w:rsid w:val="00606455"/>
    <w:rsid w:val="00607049"/>
    <w:rsid w:val="0060714A"/>
    <w:rsid w:val="0060758E"/>
    <w:rsid w:val="00610149"/>
    <w:rsid w:val="006107F7"/>
    <w:rsid w:val="00610DA2"/>
    <w:rsid w:val="00611398"/>
    <w:rsid w:val="006118BA"/>
    <w:rsid w:val="00611B37"/>
    <w:rsid w:val="00611C8D"/>
    <w:rsid w:val="00611EC7"/>
    <w:rsid w:val="00611EE2"/>
    <w:rsid w:val="006121A9"/>
    <w:rsid w:val="00612A3E"/>
    <w:rsid w:val="0061312C"/>
    <w:rsid w:val="00613554"/>
    <w:rsid w:val="006144AF"/>
    <w:rsid w:val="00615717"/>
    <w:rsid w:val="00615C68"/>
    <w:rsid w:val="00615ED0"/>
    <w:rsid w:val="00616184"/>
    <w:rsid w:val="006164B5"/>
    <w:rsid w:val="0061652F"/>
    <w:rsid w:val="0061793F"/>
    <w:rsid w:val="00617CE3"/>
    <w:rsid w:val="00617E82"/>
    <w:rsid w:val="0062019B"/>
    <w:rsid w:val="006205D8"/>
    <w:rsid w:val="00621DC9"/>
    <w:rsid w:val="006224CC"/>
    <w:rsid w:val="006236C1"/>
    <w:rsid w:val="00623BE1"/>
    <w:rsid w:val="0062513F"/>
    <w:rsid w:val="006255EF"/>
    <w:rsid w:val="00625694"/>
    <w:rsid w:val="00625A45"/>
    <w:rsid w:val="00625F61"/>
    <w:rsid w:val="0062649F"/>
    <w:rsid w:val="006264A7"/>
    <w:rsid w:val="00626AAE"/>
    <w:rsid w:val="006275FE"/>
    <w:rsid w:val="00627B9E"/>
    <w:rsid w:val="00630234"/>
    <w:rsid w:val="00630B72"/>
    <w:rsid w:val="00630FC3"/>
    <w:rsid w:val="006317BD"/>
    <w:rsid w:val="006319A3"/>
    <w:rsid w:val="006319CB"/>
    <w:rsid w:val="00631C8A"/>
    <w:rsid w:val="00631E6C"/>
    <w:rsid w:val="00632449"/>
    <w:rsid w:val="006324AE"/>
    <w:rsid w:val="006336E8"/>
    <w:rsid w:val="00633A13"/>
    <w:rsid w:val="00633AAA"/>
    <w:rsid w:val="00635C4D"/>
    <w:rsid w:val="00635F55"/>
    <w:rsid w:val="0063671E"/>
    <w:rsid w:val="00636839"/>
    <w:rsid w:val="006369C6"/>
    <w:rsid w:val="00636AFA"/>
    <w:rsid w:val="00636C0D"/>
    <w:rsid w:val="006375FC"/>
    <w:rsid w:val="00637CBC"/>
    <w:rsid w:val="00640A07"/>
    <w:rsid w:val="00640CB9"/>
    <w:rsid w:val="00640DE4"/>
    <w:rsid w:val="0064131D"/>
    <w:rsid w:val="00641567"/>
    <w:rsid w:val="00641F8C"/>
    <w:rsid w:val="00642A93"/>
    <w:rsid w:val="00642AAF"/>
    <w:rsid w:val="00643564"/>
    <w:rsid w:val="006436B6"/>
    <w:rsid w:val="0064375D"/>
    <w:rsid w:val="00644153"/>
    <w:rsid w:val="006443BD"/>
    <w:rsid w:val="00645E34"/>
    <w:rsid w:val="00645E68"/>
    <w:rsid w:val="00646913"/>
    <w:rsid w:val="00646DAB"/>
    <w:rsid w:val="0064722E"/>
    <w:rsid w:val="006477F8"/>
    <w:rsid w:val="00647911"/>
    <w:rsid w:val="0065023C"/>
    <w:rsid w:val="0065055F"/>
    <w:rsid w:val="006507F2"/>
    <w:rsid w:val="00650A52"/>
    <w:rsid w:val="00651962"/>
    <w:rsid w:val="00652109"/>
    <w:rsid w:val="006524EF"/>
    <w:rsid w:val="00652DDA"/>
    <w:rsid w:val="00652E08"/>
    <w:rsid w:val="00653453"/>
    <w:rsid w:val="00653746"/>
    <w:rsid w:val="00654322"/>
    <w:rsid w:val="0065518A"/>
    <w:rsid w:val="0065537F"/>
    <w:rsid w:val="00656D43"/>
    <w:rsid w:val="0065723A"/>
    <w:rsid w:val="00657292"/>
    <w:rsid w:val="00657F72"/>
    <w:rsid w:val="006605CE"/>
    <w:rsid w:val="00661B3B"/>
    <w:rsid w:val="00661C2E"/>
    <w:rsid w:val="00661CF0"/>
    <w:rsid w:val="00662F4B"/>
    <w:rsid w:val="0066364B"/>
    <w:rsid w:val="00664F13"/>
    <w:rsid w:val="0066588D"/>
    <w:rsid w:val="0066627E"/>
    <w:rsid w:val="0066728A"/>
    <w:rsid w:val="00667EAD"/>
    <w:rsid w:val="00667F17"/>
    <w:rsid w:val="006701B2"/>
    <w:rsid w:val="00670A5E"/>
    <w:rsid w:val="00671085"/>
    <w:rsid w:val="00671C60"/>
    <w:rsid w:val="00671D12"/>
    <w:rsid w:val="00672745"/>
    <w:rsid w:val="00672984"/>
    <w:rsid w:val="0067359D"/>
    <w:rsid w:val="00674110"/>
    <w:rsid w:val="006746E8"/>
    <w:rsid w:val="006761EE"/>
    <w:rsid w:val="0067696F"/>
    <w:rsid w:val="0067720C"/>
    <w:rsid w:val="006772CC"/>
    <w:rsid w:val="0067764E"/>
    <w:rsid w:val="00677CD4"/>
    <w:rsid w:val="006800FF"/>
    <w:rsid w:val="0068094A"/>
    <w:rsid w:val="00680B89"/>
    <w:rsid w:val="00680E2C"/>
    <w:rsid w:val="0068212F"/>
    <w:rsid w:val="00683045"/>
    <w:rsid w:val="00684271"/>
    <w:rsid w:val="00684468"/>
    <w:rsid w:val="0068478C"/>
    <w:rsid w:val="00684883"/>
    <w:rsid w:val="006849B0"/>
    <w:rsid w:val="00684F00"/>
    <w:rsid w:val="00685DCA"/>
    <w:rsid w:val="00685E5B"/>
    <w:rsid w:val="00686FC9"/>
    <w:rsid w:val="0068700F"/>
    <w:rsid w:val="006871E2"/>
    <w:rsid w:val="0068758A"/>
    <w:rsid w:val="00687B04"/>
    <w:rsid w:val="00690446"/>
    <w:rsid w:val="00690B81"/>
    <w:rsid w:val="00691074"/>
    <w:rsid w:val="006917F6"/>
    <w:rsid w:val="00692055"/>
    <w:rsid w:val="006925F7"/>
    <w:rsid w:val="00693BB1"/>
    <w:rsid w:val="00693DA1"/>
    <w:rsid w:val="006941F8"/>
    <w:rsid w:val="006943BD"/>
    <w:rsid w:val="00694601"/>
    <w:rsid w:val="00694981"/>
    <w:rsid w:val="006952F9"/>
    <w:rsid w:val="006971BA"/>
    <w:rsid w:val="00697D36"/>
    <w:rsid w:val="00697FF5"/>
    <w:rsid w:val="006A005C"/>
    <w:rsid w:val="006A06B0"/>
    <w:rsid w:val="006A0F15"/>
    <w:rsid w:val="006A1531"/>
    <w:rsid w:val="006A1E84"/>
    <w:rsid w:val="006A2806"/>
    <w:rsid w:val="006A2BC5"/>
    <w:rsid w:val="006A31A9"/>
    <w:rsid w:val="006A336A"/>
    <w:rsid w:val="006A4895"/>
    <w:rsid w:val="006A4E95"/>
    <w:rsid w:val="006A558F"/>
    <w:rsid w:val="006A5A35"/>
    <w:rsid w:val="006A69E7"/>
    <w:rsid w:val="006A7665"/>
    <w:rsid w:val="006B0163"/>
    <w:rsid w:val="006B073F"/>
    <w:rsid w:val="006B0CF3"/>
    <w:rsid w:val="006B1220"/>
    <w:rsid w:val="006B1873"/>
    <w:rsid w:val="006B1A2E"/>
    <w:rsid w:val="006B1C8B"/>
    <w:rsid w:val="006B282D"/>
    <w:rsid w:val="006B29E3"/>
    <w:rsid w:val="006B362E"/>
    <w:rsid w:val="006B3DB9"/>
    <w:rsid w:val="006B3E5C"/>
    <w:rsid w:val="006B40A3"/>
    <w:rsid w:val="006B412E"/>
    <w:rsid w:val="006B450A"/>
    <w:rsid w:val="006B4526"/>
    <w:rsid w:val="006B46A0"/>
    <w:rsid w:val="006B52E4"/>
    <w:rsid w:val="006B5967"/>
    <w:rsid w:val="006B5E25"/>
    <w:rsid w:val="006B64F7"/>
    <w:rsid w:val="006B6A43"/>
    <w:rsid w:val="006B6E16"/>
    <w:rsid w:val="006B735E"/>
    <w:rsid w:val="006B73BC"/>
    <w:rsid w:val="006B78EF"/>
    <w:rsid w:val="006B7F94"/>
    <w:rsid w:val="006C0638"/>
    <w:rsid w:val="006C1132"/>
    <w:rsid w:val="006C1269"/>
    <w:rsid w:val="006C1641"/>
    <w:rsid w:val="006C1E9F"/>
    <w:rsid w:val="006C21A4"/>
    <w:rsid w:val="006C2226"/>
    <w:rsid w:val="006C252C"/>
    <w:rsid w:val="006C34B7"/>
    <w:rsid w:val="006C4510"/>
    <w:rsid w:val="006C456C"/>
    <w:rsid w:val="006C4A71"/>
    <w:rsid w:val="006C6194"/>
    <w:rsid w:val="006C66B4"/>
    <w:rsid w:val="006C68AA"/>
    <w:rsid w:val="006C698F"/>
    <w:rsid w:val="006C785A"/>
    <w:rsid w:val="006C7D47"/>
    <w:rsid w:val="006D0131"/>
    <w:rsid w:val="006D0AE9"/>
    <w:rsid w:val="006D1BEA"/>
    <w:rsid w:val="006D1EE7"/>
    <w:rsid w:val="006D4AEA"/>
    <w:rsid w:val="006D5380"/>
    <w:rsid w:val="006D5ACD"/>
    <w:rsid w:val="006D6481"/>
    <w:rsid w:val="006D65F4"/>
    <w:rsid w:val="006D670F"/>
    <w:rsid w:val="006E0059"/>
    <w:rsid w:val="006E0184"/>
    <w:rsid w:val="006E0552"/>
    <w:rsid w:val="006E0A0D"/>
    <w:rsid w:val="006E0A49"/>
    <w:rsid w:val="006E25BE"/>
    <w:rsid w:val="006E28D2"/>
    <w:rsid w:val="006E2B0C"/>
    <w:rsid w:val="006E2BD4"/>
    <w:rsid w:val="006E4C9F"/>
    <w:rsid w:val="006E4F57"/>
    <w:rsid w:val="006E51FC"/>
    <w:rsid w:val="006E5D36"/>
    <w:rsid w:val="006E669A"/>
    <w:rsid w:val="006E697A"/>
    <w:rsid w:val="006E6998"/>
    <w:rsid w:val="006E6AAD"/>
    <w:rsid w:val="006E7165"/>
    <w:rsid w:val="006E7828"/>
    <w:rsid w:val="006E7B90"/>
    <w:rsid w:val="006E7C68"/>
    <w:rsid w:val="006F040C"/>
    <w:rsid w:val="006F05DD"/>
    <w:rsid w:val="006F064C"/>
    <w:rsid w:val="006F074E"/>
    <w:rsid w:val="006F0A3E"/>
    <w:rsid w:val="006F1C1E"/>
    <w:rsid w:val="006F24B2"/>
    <w:rsid w:val="006F29B2"/>
    <w:rsid w:val="006F36D6"/>
    <w:rsid w:val="006F577B"/>
    <w:rsid w:val="006F5DCB"/>
    <w:rsid w:val="006F61CC"/>
    <w:rsid w:val="006F7241"/>
    <w:rsid w:val="006F7705"/>
    <w:rsid w:val="006F7DF2"/>
    <w:rsid w:val="007005D3"/>
    <w:rsid w:val="0070060F"/>
    <w:rsid w:val="007009E9"/>
    <w:rsid w:val="00700A4A"/>
    <w:rsid w:val="0070184C"/>
    <w:rsid w:val="00701986"/>
    <w:rsid w:val="00701ADC"/>
    <w:rsid w:val="00702682"/>
    <w:rsid w:val="00702691"/>
    <w:rsid w:val="00704117"/>
    <w:rsid w:val="00704C2D"/>
    <w:rsid w:val="0070506C"/>
    <w:rsid w:val="007050B8"/>
    <w:rsid w:val="00705724"/>
    <w:rsid w:val="00705863"/>
    <w:rsid w:val="007075CE"/>
    <w:rsid w:val="00707A43"/>
    <w:rsid w:val="00712631"/>
    <w:rsid w:val="00712B9F"/>
    <w:rsid w:val="00712ED2"/>
    <w:rsid w:val="00712F35"/>
    <w:rsid w:val="00713C48"/>
    <w:rsid w:val="00714010"/>
    <w:rsid w:val="00714DBA"/>
    <w:rsid w:val="00714E5D"/>
    <w:rsid w:val="00715055"/>
    <w:rsid w:val="007154DB"/>
    <w:rsid w:val="007161C8"/>
    <w:rsid w:val="00716DAC"/>
    <w:rsid w:val="00717CD8"/>
    <w:rsid w:val="00717FAB"/>
    <w:rsid w:val="007206B8"/>
    <w:rsid w:val="00720906"/>
    <w:rsid w:val="00721654"/>
    <w:rsid w:val="0072220F"/>
    <w:rsid w:val="007226E2"/>
    <w:rsid w:val="007238AA"/>
    <w:rsid w:val="0072404F"/>
    <w:rsid w:val="0072443B"/>
    <w:rsid w:val="00724B40"/>
    <w:rsid w:val="00724ED8"/>
    <w:rsid w:val="00724F5F"/>
    <w:rsid w:val="00725E94"/>
    <w:rsid w:val="00726DB1"/>
    <w:rsid w:val="00726EA5"/>
    <w:rsid w:val="00726F45"/>
    <w:rsid w:val="00726F93"/>
    <w:rsid w:val="007271F6"/>
    <w:rsid w:val="00727631"/>
    <w:rsid w:val="00727894"/>
    <w:rsid w:val="00727F0E"/>
    <w:rsid w:val="007304F3"/>
    <w:rsid w:val="007305C6"/>
    <w:rsid w:val="00730CDF"/>
    <w:rsid w:val="00731D2B"/>
    <w:rsid w:val="00732654"/>
    <w:rsid w:val="00732888"/>
    <w:rsid w:val="007328FD"/>
    <w:rsid w:val="0073297F"/>
    <w:rsid w:val="00732A6A"/>
    <w:rsid w:val="00732D13"/>
    <w:rsid w:val="0073341D"/>
    <w:rsid w:val="00733423"/>
    <w:rsid w:val="00734035"/>
    <w:rsid w:val="0073590F"/>
    <w:rsid w:val="00735CEF"/>
    <w:rsid w:val="00736181"/>
    <w:rsid w:val="00736691"/>
    <w:rsid w:val="00736813"/>
    <w:rsid w:val="00737656"/>
    <w:rsid w:val="00737C74"/>
    <w:rsid w:val="00740020"/>
    <w:rsid w:val="00741F4F"/>
    <w:rsid w:val="00743187"/>
    <w:rsid w:val="007438DC"/>
    <w:rsid w:val="00743C16"/>
    <w:rsid w:val="00744879"/>
    <w:rsid w:val="007458E2"/>
    <w:rsid w:val="00745908"/>
    <w:rsid w:val="00745A5C"/>
    <w:rsid w:val="00745FF2"/>
    <w:rsid w:val="007467BB"/>
    <w:rsid w:val="00747721"/>
    <w:rsid w:val="007504E8"/>
    <w:rsid w:val="00751EFF"/>
    <w:rsid w:val="00752804"/>
    <w:rsid w:val="007528FB"/>
    <w:rsid w:val="00752D34"/>
    <w:rsid w:val="00752DA4"/>
    <w:rsid w:val="007532CC"/>
    <w:rsid w:val="007533B4"/>
    <w:rsid w:val="007538AF"/>
    <w:rsid w:val="00754B3D"/>
    <w:rsid w:val="00755AA7"/>
    <w:rsid w:val="00756358"/>
    <w:rsid w:val="007565D9"/>
    <w:rsid w:val="0075675D"/>
    <w:rsid w:val="00756893"/>
    <w:rsid w:val="0075732E"/>
    <w:rsid w:val="00757D54"/>
    <w:rsid w:val="00757ED1"/>
    <w:rsid w:val="0076093C"/>
    <w:rsid w:val="00760C53"/>
    <w:rsid w:val="00761279"/>
    <w:rsid w:val="00761415"/>
    <w:rsid w:val="00761443"/>
    <w:rsid w:val="00761ABF"/>
    <w:rsid w:val="00761B8C"/>
    <w:rsid w:val="00761FDE"/>
    <w:rsid w:val="00762088"/>
    <w:rsid w:val="00762090"/>
    <w:rsid w:val="00762312"/>
    <w:rsid w:val="00762814"/>
    <w:rsid w:val="007628F9"/>
    <w:rsid w:val="00762A98"/>
    <w:rsid w:val="0076335C"/>
    <w:rsid w:val="00763BB9"/>
    <w:rsid w:val="00764124"/>
    <w:rsid w:val="00765DBA"/>
    <w:rsid w:val="00765E5E"/>
    <w:rsid w:val="00765EDB"/>
    <w:rsid w:val="007665C1"/>
    <w:rsid w:val="0076662E"/>
    <w:rsid w:val="00767014"/>
    <w:rsid w:val="0076717F"/>
    <w:rsid w:val="00767AA2"/>
    <w:rsid w:val="00767ABD"/>
    <w:rsid w:val="00767AD4"/>
    <w:rsid w:val="00767CD8"/>
    <w:rsid w:val="00767EA7"/>
    <w:rsid w:val="0077024D"/>
    <w:rsid w:val="0077034B"/>
    <w:rsid w:val="0077162B"/>
    <w:rsid w:val="00771F81"/>
    <w:rsid w:val="00772064"/>
    <w:rsid w:val="00772135"/>
    <w:rsid w:val="007721C4"/>
    <w:rsid w:val="0077290D"/>
    <w:rsid w:val="00773ABF"/>
    <w:rsid w:val="00773DDF"/>
    <w:rsid w:val="00774A96"/>
    <w:rsid w:val="007760AC"/>
    <w:rsid w:val="00776D0C"/>
    <w:rsid w:val="00777122"/>
    <w:rsid w:val="00777380"/>
    <w:rsid w:val="00777B4F"/>
    <w:rsid w:val="0078037E"/>
    <w:rsid w:val="0078094B"/>
    <w:rsid w:val="00781194"/>
    <w:rsid w:val="0078140F"/>
    <w:rsid w:val="00781C9B"/>
    <w:rsid w:val="00782898"/>
    <w:rsid w:val="007828DA"/>
    <w:rsid w:val="00782A75"/>
    <w:rsid w:val="00782B42"/>
    <w:rsid w:val="00782D42"/>
    <w:rsid w:val="00782D6F"/>
    <w:rsid w:val="0078356A"/>
    <w:rsid w:val="00783622"/>
    <w:rsid w:val="00783729"/>
    <w:rsid w:val="0078374F"/>
    <w:rsid w:val="00783BB7"/>
    <w:rsid w:val="007847F6"/>
    <w:rsid w:val="00784A96"/>
    <w:rsid w:val="0078598A"/>
    <w:rsid w:val="007864BC"/>
    <w:rsid w:val="007864D7"/>
    <w:rsid w:val="00786662"/>
    <w:rsid w:val="007869CF"/>
    <w:rsid w:val="00786E01"/>
    <w:rsid w:val="0079055F"/>
    <w:rsid w:val="0079167B"/>
    <w:rsid w:val="00791CD0"/>
    <w:rsid w:val="00792459"/>
    <w:rsid w:val="007925F6"/>
    <w:rsid w:val="007928D0"/>
    <w:rsid w:val="007928FA"/>
    <w:rsid w:val="00792E08"/>
    <w:rsid w:val="00794C35"/>
    <w:rsid w:val="00795F1C"/>
    <w:rsid w:val="00796139"/>
    <w:rsid w:val="007967F6"/>
    <w:rsid w:val="00796D6F"/>
    <w:rsid w:val="00797346"/>
    <w:rsid w:val="007976D4"/>
    <w:rsid w:val="00797BBE"/>
    <w:rsid w:val="00797BF4"/>
    <w:rsid w:val="007A0276"/>
    <w:rsid w:val="007A034F"/>
    <w:rsid w:val="007A13D2"/>
    <w:rsid w:val="007A1CBB"/>
    <w:rsid w:val="007A1DBE"/>
    <w:rsid w:val="007A27E4"/>
    <w:rsid w:val="007A2820"/>
    <w:rsid w:val="007A2E33"/>
    <w:rsid w:val="007A32BD"/>
    <w:rsid w:val="007A3C08"/>
    <w:rsid w:val="007A420C"/>
    <w:rsid w:val="007A4A09"/>
    <w:rsid w:val="007A51CE"/>
    <w:rsid w:val="007A648B"/>
    <w:rsid w:val="007A6CC0"/>
    <w:rsid w:val="007A783E"/>
    <w:rsid w:val="007A7887"/>
    <w:rsid w:val="007A7B7B"/>
    <w:rsid w:val="007B053B"/>
    <w:rsid w:val="007B094F"/>
    <w:rsid w:val="007B0AB7"/>
    <w:rsid w:val="007B1A2C"/>
    <w:rsid w:val="007B1A6F"/>
    <w:rsid w:val="007B1D54"/>
    <w:rsid w:val="007B1FAE"/>
    <w:rsid w:val="007B257B"/>
    <w:rsid w:val="007B298B"/>
    <w:rsid w:val="007B2AC0"/>
    <w:rsid w:val="007B32DF"/>
    <w:rsid w:val="007B5F75"/>
    <w:rsid w:val="007B658B"/>
    <w:rsid w:val="007B69DC"/>
    <w:rsid w:val="007B6B10"/>
    <w:rsid w:val="007B7410"/>
    <w:rsid w:val="007B7ACB"/>
    <w:rsid w:val="007B7F3C"/>
    <w:rsid w:val="007C0556"/>
    <w:rsid w:val="007C0623"/>
    <w:rsid w:val="007C064A"/>
    <w:rsid w:val="007C07D6"/>
    <w:rsid w:val="007C1360"/>
    <w:rsid w:val="007C2192"/>
    <w:rsid w:val="007C22F0"/>
    <w:rsid w:val="007C240E"/>
    <w:rsid w:val="007C2B29"/>
    <w:rsid w:val="007C2DE2"/>
    <w:rsid w:val="007C2EF8"/>
    <w:rsid w:val="007C3010"/>
    <w:rsid w:val="007C364C"/>
    <w:rsid w:val="007C4277"/>
    <w:rsid w:val="007C4721"/>
    <w:rsid w:val="007C58E6"/>
    <w:rsid w:val="007C64EA"/>
    <w:rsid w:val="007C7562"/>
    <w:rsid w:val="007C77A2"/>
    <w:rsid w:val="007D0505"/>
    <w:rsid w:val="007D053D"/>
    <w:rsid w:val="007D0A6D"/>
    <w:rsid w:val="007D137C"/>
    <w:rsid w:val="007D2353"/>
    <w:rsid w:val="007D29EB"/>
    <w:rsid w:val="007D2A16"/>
    <w:rsid w:val="007D328B"/>
    <w:rsid w:val="007D3D49"/>
    <w:rsid w:val="007D43A2"/>
    <w:rsid w:val="007D4767"/>
    <w:rsid w:val="007D4875"/>
    <w:rsid w:val="007D57B3"/>
    <w:rsid w:val="007D5B5E"/>
    <w:rsid w:val="007D5D33"/>
    <w:rsid w:val="007D6EBA"/>
    <w:rsid w:val="007D75F4"/>
    <w:rsid w:val="007D77B7"/>
    <w:rsid w:val="007E1374"/>
    <w:rsid w:val="007E1586"/>
    <w:rsid w:val="007E164A"/>
    <w:rsid w:val="007E1E5E"/>
    <w:rsid w:val="007E2C7A"/>
    <w:rsid w:val="007E2E0B"/>
    <w:rsid w:val="007E419C"/>
    <w:rsid w:val="007E4418"/>
    <w:rsid w:val="007E48A6"/>
    <w:rsid w:val="007E4D81"/>
    <w:rsid w:val="007E50C0"/>
    <w:rsid w:val="007E585F"/>
    <w:rsid w:val="007E5B17"/>
    <w:rsid w:val="007E67F4"/>
    <w:rsid w:val="007E6C8F"/>
    <w:rsid w:val="007E6D91"/>
    <w:rsid w:val="007E7230"/>
    <w:rsid w:val="007E72E0"/>
    <w:rsid w:val="007E7341"/>
    <w:rsid w:val="007E7382"/>
    <w:rsid w:val="007E7BA4"/>
    <w:rsid w:val="007F11CD"/>
    <w:rsid w:val="007F1311"/>
    <w:rsid w:val="007F13DC"/>
    <w:rsid w:val="007F1AF6"/>
    <w:rsid w:val="007F1CEE"/>
    <w:rsid w:val="007F1EF2"/>
    <w:rsid w:val="007F2674"/>
    <w:rsid w:val="007F3BE9"/>
    <w:rsid w:val="007F4A54"/>
    <w:rsid w:val="007F58FE"/>
    <w:rsid w:val="007F5C2F"/>
    <w:rsid w:val="007F5C60"/>
    <w:rsid w:val="007F5EFF"/>
    <w:rsid w:val="007F60C0"/>
    <w:rsid w:val="007F7330"/>
    <w:rsid w:val="007F7E89"/>
    <w:rsid w:val="00800252"/>
    <w:rsid w:val="008006F2"/>
    <w:rsid w:val="008007B3"/>
    <w:rsid w:val="00800BA2"/>
    <w:rsid w:val="00801A85"/>
    <w:rsid w:val="008020F7"/>
    <w:rsid w:val="00802468"/>
    <w:rsid w:val="00802781"/>
    <w:rsid w:val="008028C8"/>
    <w:rsid w:val="00802E46"/>
    <w:rsid w:val="008030D0"/>
    <w:rsid w:val="00803C09"/>
    <w:rsid w:val="00803E8B"/>
    <w:rsid w:val="008047B1"/>
    <w:rsid w:val="00804EB0"/>
    <w:rsid w:val="00805FC4"/>
    <w:rsid w:val="008064F3"/>
    <w:rsid w:val="008065F2"/>
    <w:rsid w:val="00806AEA"/>
    <w:rsid w:val="00806C2F"/>
    <w:rsid w:val="00806F25"/>
    <w:rsid w:val="008077E3"/>
    <w:rsid w:val="00807C46"/>
    <w:rsid w:val="00807ED2"/>
    <w:rsid w:val="00810BDB"/>
    <w:rsid w:val="00810D08"/>
    <w:rsid w:val="0081152C"/>
    <w:rsid w:val="0081224E"/>
    <w:rsid w:val="008123B8"/>
    <w:rsid w:val="00812A27"/>
    <w:rsid w:val="00813488"/>
    <w:rsid w:val="008139D1"/>
    <w:rsid w:val="00813F39"/>
    <w:rsid w:val="00814B3C"/>
    <w:rsid w:val="00814C97"/>
    <w:rsid w:val="00815671"/>
    <w:rsid w:val="00815C3B"/>
    <w:rsid w:val="0081639C"/>
    <w:rsid w:val="00816591"/>
    <w:rsid w:val="00816930"/>
    <w:rsid w:val="008170EA"/>
    <w:rsid w:val="008176AF"/>
    <w:rsid w:val="0081775E"/>
    <w:rsid w:val="00817848"/>
    <w:rsid w:val="00817C50"/>
    <w:rsid w:val="00820B03"/>
    <w:rsid w:val="00820E2B"/>
    <w:rsid w:val="00821281"/>
    <w:rsid w:val="00821E23"/>
    <w:rsid w:val="008220DB"/>
    <w:rsid w:val="00822189"/>
    <w:rsid w:val="008225FF"/>
    <w:rsid w:val="00822B31"/>
    <w:rsid w:val="008252D7"/>
    <w:rsid w:val="0082540F"/>
    <w:rsid w:val="00825724"/>
    <w:rsid w:val="00825C09"/>
    <w:rsid w:val="00825E63"/>
    <w:rsid w:val="008260B0"/>
    <w:rsid w:val="00826292"/>
    <w:rsid w:val="00826A4F"/>
    <w:rsid w:val="008271F2"/>
    <w:rsid w:val="008275F8"/>
    <w:rsid w:val="0083024A"/>
    <w:rsid w:val="0083063C"/>
    <w:rsid w:val="008308A2"/>
    <w:rsid w:val="008310BB"/>
    <w:rsid w:val="00831452"/>
    <w:rsid w:val="00831A33"/>
    <w:rsid w:val="00831F33"/>
    <w:rsid w:val="00832951"/>
    <w:rsid w:val="0083316E"/>
    <w:rsid w:val="0083320F"/>
    <w:rsid w:val="00833FBA"/>
    <w:rsid w:val="008341CE"/>
    <w:rsid w:val="0083445B"/>
    <w:rsid w:val="00834490"/>
    <w:rsid w:val="00835311"/>
    <w:rsid w:val="00836A7A"/>
    <w:rsid w:val="00836B0E"/>
    <w:rsid w:val="00836C06"/>
    <w:rsid w:val="00836D22"/>
    <w:rsid w:val="00837878"/>
    <w:rsid w:val="00837929"/>
    <w:rsid w:val="0084057B"/>
    <w:rsid w:val="00843FD9"/>
    <w:rsid w:val="0084458C"/>
    <w:rsid w:val="008451AF"/>
    <w:rsid w:val="008452B6"/>
    <w:rsid w:val="0084591B"/>
    <w:rsid w:val="008459C9"/>
    <w:rsid w:val="00846AAC"/>
    <w:rsid w:val="00847830"/>
    <w:rsid w:val="00847909"/>
    <w:rsid w:val="00847AAF"/>
    <w:rsid w:val="00850095"/>
    <w:rsid w:val="008501D4"/>
    <w:rsid w:val="008505BE"/>
    <w:rsid w:val="00850E7A"/>
    <w:rsid w:val="0085154D"/>
    <w:rsid w:val="00851BD8"/>
    <w:rsid w:val="008525CA"/>
    <w:rsid w:val="00852AAA"/>
    <w:rsid w:val="00855F7D"/>
    <w:rsid w:val="008567DD"/>
    <w:rsid w:val="00856B3E"/>
    <w:rsid w:val="00856C34"/>
    <w:rsid w:val="00856E5A"/>
    <w:rsid w:val="00857098"/>
    <w:rsid w:val="00857598"/>
    <w:rsid w:val="008577EE"/>
    <w:rsid w:val="0086104E"/>
    <w:rsid w:val="008612DB"/>
    <w:rsid w:val="00861360"/>
    <w:rsid w:val="008613B7"/>
    <w:rsid w:val="00861415"/>
    <w:rsid w:val="008622B3"/>
    <w:rsid w:val="00862590"/>
    <w:rsid w:val="00862D0C"/>
    <w:rsid w:val="00862F20"/>
    <w:rsid w:val="00862F5C"/>
    <w:rsid w:val="0086343F"/>
    <w:rsid w:val="0086365D"/>
    <w:rsid w:val="00863B35"/>
    <w:rsid w:val="00863E91"/>
    <w:rsid w:val="00864257"/>
    <w:rsid w:val="00864584"/>
    <w:rsid w:val="00864909"/>
    <w:rsid w:val="00864CBF"/>
    <w:rsid w:val="00865055"/>
    <w:rsid w:val="008652CA"/>
    <w:rsid w:val="00865820"/>
    <w:rsid w:val="00865CA4"/>
    <w:rsid w:val="00866213"/>
    <w:rsid w:val="008664CD"/>
    <w:rsid w:val="00866846"/>
    <w:rsid w:val="008669A9"/>
    <w:rsid w:val="00867382"/>
    <w:rsid w:val="008675FB"/>
    <w:rsid w:val="00867D4E"/>
    <w:rsid w:val="00870346"/>
    <w:rsid w:val="008715BD"/>
    <w:rsid w:val="008729F1"/>
    <w:rsid w:val="00872B76"/>
    <w:rsid w:val="008737D0"/>
    <w:rsid w:val="00873D75"/>
    <w:rsid w:val="00875080"/>
    <w:rsid w:val="0087548D"/>
    <w:rsid w:val="00875888"/>
    <w:rsid w:val="00875EDF"/>
    <w:rsid w:val="008765A4"/>
    <w:rsid w:val="008779C3"/>
    <w:rsid w:val="00877E12"/>
    <w:rsid w:val="0088037B"/>
    <w:rsid w:val="008805C3"/>
    <w:rsid w:val="00880FC9"/>
    <w:rsid w:val="008819BD"/>
    <w:rsid w:val="00881B4B"/>
    <w:rsid w:val="00881DC5"/>
    <w:rsid w:val="00881F0C"/>
    <w:rsid w:val="00882130"/>
    <w:rsid w:val="008823FA"/>
    <w:rsid w:val="00883204"/>
    <w:rsid w:val="008844B5"/>
    <w:rsid w:val="00884941"/>
    <w:rsid w:val="00884A0D"/>
    <w:rsid w:val="00884F81"/>
    <w:rsid w:val="00886408"/>
    <w:rsid w:val="008868E5"/>
    <w:rsid w:val="00886A04"/>
    <w:rsid w:val="00886A58"/>
    <w:rsid w:val="00887423"/>
    <w:rsid w:val="008874EC"/>
    <w:rsid w:val="008875D8"/>
    <w:rsid w:val="00887D1A"/>
    <w:rsid w:val="0089194B"/>
    <w:rsid w:val="00891A5B"/>
    <w:rsid w:val="008920A0"/>
    <w:rsid w:val="00892A05"/>
    <w:rsid w:val="00892E38"/>
    <w:rsid w:val="00892F05"/>
    <w:rsid w:val="008935DB"/>
    <w:rsid w:val="00893A1A"/>
    <w:rsid w:val="008940E1"/>
    <w:rsid w:val="008948EA"/>
    <w:rsid w:val="00895808"/>
    <w:rsid w:val="00895C60"/>
    <w:rsid w:val="00895EA1"/>
    <w:rsid w:val="0089623F"/>
    <w:rsid w:val="0089628C"/>
    <w:rsid w:val="008967F6"/>
    <w:rsid w:val="008970C5"/>
    <w:rsid w:val="0089753C"/>
    <w:rsid w:val="00897F7A"/>
    <w:rsid w:val="008A079B"/>
    <w:rsid w:val="008A0E6B"/>
    <w:rsid w:val="008A148F"/>
    <w:rsid w:val="008A2BBD"/>
    <w:rsid w:val="008A2D52"/>
    <w:rsid w:val="008A307A"/>
    <w:rsid w:val="008A3F1B"/>
    <w:rsid w:val="008A424A"/>
    <w:rsid w:val="008A43C8"/>
    <w:rsid w:val="008A4D09"/>
    <w:rsid w:val="008A4F07"/>
    <w:rsid w:val="008A5791"/>
    <w:rsid w:val="008A5B5D"/>
    <w:rsid w:val="008A5E73"/>
    <w:rsid w:val="008A5EEA"/>
    <w:rsid w:val="008A68DE"/>
    <w:rsid w:val="008A6E21"/>
    <w:rsid w:val="008A6F39"/>
    <w:rsid w:val="008A6FBC"/>
    <w:rsid w:val="008A72C3"/>
    <w:rsid w:val="008A7420"/>
    <w:rsid w:val="008A7B9B"/>
    <w:rsid w:val="008A7D18"/>
    <w:rsid w:val="008B03DD"/>
    <w:rsid w:val="008B060F"/>
    <w:rsid w:val="008B0890"/>
    <w:rsid w:val="008B140D"/>
    <w:rsid w:val="008B14DF"/>
    <w:rsid w:val="008B1F07"/>
    <w:rsid w:val="008B1F3F"/>
    <w:rsid w:val="008B2983"/>
    <w:rsid w:val="008B3D47"/>
    <w:rsid w:val="008B408C"/>
    <w:rsid w:val="008B4991"/>
    <w:rsid w:val="008B4E14"/>
    <w:rsid w:val="008B4FB4"/>
    <w:rsid w:val="008B6305"/>
    <w:rsid w:val="008B630B"/>
    <w:rsid w:val="008B642D"/>
    <w:rsid w:val="008B6716"/>
    <w:rsid w:val="008B69EC"/>
    <w:rsid w:val="008B6BA4"/>
    <w:rsid w:val="008B6EF8"/>
    <w:rsid w:val="008B777B"/>
    <w:rsid w:val="008B7825"/>
    <w:rsid w:val="008B7A63"/>
    <w:rsid w:val="008B7DEA"/>
    <w:rsid w:val="008C07F5"/>
    <w:rsid w:val="008C0C4C"/>
    <w:rsid w:val="008C2082"/>
    <w:rsid w:val="008C24CE"/>
    <w:rsid w:val="008C2923"/>
    <w:rsid w:val="008C2E96"/>
    <w:rsid w:val="008C3441"/>
    <w:rsid w:val="008C3513"/>
    <w:rsid w:val="008C3544"/>
    <w:rsid w:val="008C38B6"/>
    <w:rsid w:val="008C4439"/>
    <w:rsid w:val="008C5698"/>
    <w:rsid w:val="008C5F3F"/>
    <w:rsid w:val="008C62C6"/>
    <w:rsid w:val="008C6474"/>
    <w:rsid w:val="008C6BDB"/>
    <w:rsid w:val="008C7C87"/>
    <w:rsid w:val="008D0B84"/>
    <w:rsid w:val="008D0BC4"/>
    <w:rsid w:val="008D11F3"/>
    <w:rsid w:val="008D1442"/>
    <w:rsid w:val="008D17A3"/>
    <w:rsid w:val="008D1AD8"/>
    <w:rsid w:val="008D2AC2"/>
    <w:rsid w:val="008D3D1C"/>
    <w:rsid w:val="008D4AB7"/>
    <w:rsid w:val="008D4BC0"/>
    <w:rsid w:val="008D619B"/>
    <w:rsid w:val="008D6206"/>
    <w:rsid w:val="008D6CDD"/>
    <w:rsid w:val="008D6D6D"/>
    <w:rsid w:val="008D6F31"/>
    <w:rsid w:val="008D76E3"/>
    <w:rsid w:val="008D7F32"/>
    <w:rsid w:val="008E02AC"/>
    <w:rsid w:val="008E095D"/>
    <w:rsid w:val="008E0D7F"/>
    <w:rsid w:val="008E1C45"/>
    <w:rsid w:val="008E29E9"/>
    <w:rsid w:val="008E2C9F"/>
    <w:rsid w:val="008E2CDB"/>
    <w:rsid w:val="008E347C"/>
    <w:rsid w:val="008E393B"/>
    <w:rsid w:val="008E3CE0"/>
    <w:rsid w:val="008E3F8A"/>
    <w:rsid w:val="008E3FC5"/>
    <w:rsid w:val="008E42B3"/>
    <w:rsid w:val="008E4C59"/>
    <w:rsid w:val="008E4DD4"/>
    <w:rsid w:val="008E5788"/>
    <w:rsid w:val="008E60CB"/>
    <w:rsid w:val="008E6762"/>
    <w:rsid w:val="008E67F6"/>
    <w:rsid w:val="008E7190"/>
    <w:rsid w:val="008E77C1"/>
    <w:rsid w:val="008E7E4F"/>
    <w:rsid w:val="008F0440"/>
    <w:rsid w:val="008F060D"/>
    <w:rsid w:val="008F0A41"/>
    <w:rsid w:val="008F0E23"/>
    <w:rsid w:val="008F24FB"/>
    <w:rsid w:val="008F2B70"/>
    <w:rsid w:val="008F31C8"/>
    <w:rsid w:val="008F3425"/>
    <w:rsid w:val="008F38C1"/>
    <w:rsid w:val="008F41F9"/>
    <w:rsid w:val="008F4A8E"/>
    <w:rsid w:val="008F5337"/>
    <w:rsid w:val="008F54C8"/>
    <w:rsid w:val="008F5582"/>
    <w:rsid w:val="008F67A2"/>
    <w:rsid w:val="008F7705"/>
    <w:rsid w:val="008F7DF3"/>
    <w:rsid w:val="00900526"/>
    <w:rsid w:val="00900728"/>
    <w:rsid w:val="009009D0"/>
    <w:rsid w:val="00901049"/>
    <w:rsid w:val="00901161"/>
    <w:rsid w:val="00901788"/>
    <w:rsid w:val="00902008"/>
    <w:rsid w:val="00902C4A"/>
    <w:rsid w:val="00902CB2"/>
    <w:rsid w:val="00902ECD"/>
    <w:rsid w:val="00904696"/>
    <w:rsid w:val="009048BB"/>
    <w:rsid w:val="009048D1"/>
    <w:rsid w:val="00905191"/>
    <w:rsid w:val="00905197"/>
    <w:rsid w:val="009052CE"/>
    <w:rsid w:val="009067CE"/>
    <w:rsid w:val="00906E0F"/>
    <w:rsid w:val="00907221"/>
    <w:rsid w:val="0090723E"/>
    <w:rsid w:val="00907313"/>
    <w:rsid w:val="00907B1D"/>
    <w:rsid w:val="0091052E"/>
    <w:rsid w:val="0091198D"/>
    <w:rsid w:val="009119DD"/>
    <w:rsid w:val="00911AF6"/>
    <w:rsid w:val="00911CCC"/>
    <w:rsid w:val="00911D65"/>
    <w:rsid w:val="00912551"/>
    <w:rsid w:val="00912B02"/>
    <w:rsid w:val="009131D2"/>
    <w:rsid w:val="009132B2"/>
    <w:rsid w:val="00913C9E"/>
    <w:rsid w:val="009140C6"/>
    <w:rsid w:val="00914C32"/>
    <w:rsid w:val="00914DE9"/>
    <w:rsid w:val="00914E9B"/>
    <w:rsid w:val="00915982"/>
    <w:rsid w:val="00915B60"/>
    <w:rsid w:val="00915FAB"/>
    <w:rsid w:val="00916247"/>
    <w:rsid w:val="00916361"/>
    <w:rsid w:val="00916500"/>
    <w:rsid w:val="0091680C"/>
    <w:rsid w:val="0091692B"/>
    <w:rsid w:val="0091727C"/>
    <w:rsid w:val="009175F4"/>
    <w:rsid w:val="009201E2"/>
    <w:rsid w:val="00920477"/>
    <w:rsid w:val="009205D4"/>
    <w:rsid w:val="00920B33"/>
    <w:rsid w:val="00920D7A"/>
    <w:rsid w:val="009221C0"/>
    <w:rsid w:val="0092223D"/>
    <w:rsid w:val="00922C0E"/>
    <w:rsid w:val="00922E91"/>
    <w:rsid w:val="00923527"/>
    <w:rsid w:val="00923598"/>
    <w:rsid w:val="00923E11"/>
    <w:rsid w:val="00923F20"/>
    <w:rsid w:val="00924406"/>
    <w:rsid w:val="00925A0D"/>
    <w:rsid w:val="00925ADC"/>
    <w:rsid w:val="00925B8E"/>
    <w:rsid w:val="00925DC2"/>
    <w:rsid w:val="009260AA"/>
    <w:rsid w:val="009260B1"/>
    <w:rsid w:val="0092616F"/>
    <w:rsid w:val="0092664E"/>
    <w:rsid w:val="009274DB"/>
    <w:rsid w:val="00927878"/>
    <w:rsid w:val="0093076E"/>
    <w:rsid w:val="00930BF7"/>
    <w:rsid w:val="009312D5"/>
    <w:rsid w:val="00931930"/>
    <w:rsid w:val="00931D01"/>
    <w:rsid w:val="00931D34"/>
    <w:rsid w:val="00932299"/>
    <w:rsid w:val="0093273B"/>
    <w:rsid w:val="00932CAD"/>
    <w:rsid w:val="00932FBD"/>
    <w:rsid w:val="009335A1"/>
    <w:rsid w:val="00933AB7"/>
    <w:rsid w:val="00934A44"/>
    <w:rsid w:val="00934DF9"/>
    <w:rsid w:val="00935DD7"/>
    <w:rsid w:val="00936623"/>
    <w:rsid w:val="00936773"/>
    <w:rsid w:val="00936C4D"/>
    <w:rsid w:val="0093702E"/>
    <w:rsid w:val="0093705F"/>
    <w:rsid w:val="00940398"/>
    <w:rsid w:val="00941074"/>
    <w:rsid w:val="0094152B"/>
    <w:rsid w:val="00941722"/>
    <w:rsid w:val="0094248F"/>
    <w:rsid w:val="00943502"/>
    <w:rsid w:val="0094371C"/>
    <w:rsid w:val="009448B2"/>
    <w:rsid w:val="00944FD2"/>
    <w:rsid w:val="009454FC"/>
    <w:rsid w:val="00945CE2"/>
    <w:rsid w:val="009464BE"/>
    <w:rsid w:val="009466B2"/>
    <w:rsid w:val="00946742"/>
    <w:rsid w:val="00946876"/>
    <w:rsid w:val="00947F55"/>
    <w:rsid w:val="00951194"/>
    <w:rsid w:val="009516F2"/>
    <w:rsid w:val="00952487"/>
    <w:rsid w:val="009526BA"/>
    <w:rsid w:val="00952DB6"/>
    <w:rsid w:val="0095326F"/>
    <w:rsid w:val="009538AD"/>
    <w:rsid w:val="009539C6"/>
    <w:rsid w:val="00954103"/>
    <w:rsid w:val="00954F29"/>
    <w:rsid w:val="009550AD"/>
    <w:rsid w:val="0095583B"/>
    <w:rsid w:val="00955C49"/>
    <w:rsid w:val="0095619A"/>
    <w:rsid w:val="009568AB"/>
    <w:rsid w:val="009577F6"/>
    <w:rsid w:val="00957E02"/>
    <w:rsid w:val="009602D4"/>
    <w:rsid w:val="0096038D"/>
    <w:rsid w:val="00960A2A"/>
    <w:rsid w:val="00960BB8"/>
    <w:rsid w:val="00960CEE"/>
    <w:rsid w:val="0096120D"/>
    <w:rsid w:val="00961282"/>
    <w:rsid w:val="009616CB"/>
    <w:rsid w:val="009623EB"/>
    <w:rsid w:val="009625A4"/>
    <w:rsid w:val="00962821"/>
    <w:rsid w:val="00962D32"/>
    <w:rsid w:val="00963A22"/>
    <w:rsid w:val="00963C48"/>
    <w:rsid w:val="009643F4"/>
    <w:rsid w:val="00964E67"/>
    <w:rsid w:val="00964F9C"/>
    <w:rsid w:val="00965419"/>
    <w:rsid w:val="00965BB6"/>
    <w:rsid w:val="00965D88"/>
    <w:rsid w:val="009660C0"/>
    <w:rsid w:val="00966C28"/>
    <w:rsid w:val="00966E10"/>
    <w:rsid w:val="0096703B"/>
    <w:rsid w:val="0096712A"/>
    <w:rsid w:val="009704E9"/>
    <w:rsid w:val="00970BAB"/>
    <w:rsid w:val="00970CD0"/>
    <w:rsid w:val="00970D97"/>
    <w:rsid w:val="009710C3"/>
    <w:rsid w:val="0097120E"/>
    <w:rsid w:val="00972641"/>
    <w:rsid w:val="009728F2"/>
    <w:rsid w:val="00972AAC"/>
    <w:rsid w:val="0097312C"/>
    <w:rsid w:val="009732F4"/>
    <w:rsid w:val="00973A59"/>
    <w:rsid w:val="0097476C"/>
    <w:rsid w:val="00974ABA"/>
    <w:rsid w:val="00974BEE"/>
    <w:rsid w:val="0097581D"/>
    <w:rsid w:val="00975C0F"/>
    <w:rsid w:val="009807D7"/>
    <w:rsid w:val="00980879"/>
    <w:rsid w:val="00980B05"/>
    <w:rsid w:val="00981A19"/>
    <w:rsid w:val="00981BB2"/>
    <w:rsid w:val="0098220E"/>
    <w:rsid w:val="00983638"/>
    <w:rsid w:val="009838D8"/>
    <w:rsid w:val="00983A7A"/>
    <w:rsid w:val="009844E8"/>
    <w:rsid w:val="00985A06"/>
    <w:rsid w:val="00985A43"/>
    <w:rsid w:val="009865CE"/>
    <w:rsid w:val="00987632"/>
    <w:rsid w:val="00987F53"/>
    <w:rsid w:val="0099089E"/>
    <w:rsid w:val="00990B20"/>
    <w:rsid w:val="00990D76"/>
    <w:rsid w:val="009922AD"/>
    <w:rsid w:val="009928EF"/>
    <w:rsid w:val="0099311F"/>
    <w:rsid w:val="00993452"/>
    <w:rsid w:val="00993F04"/>
    <w:rsid w:val="0099403E"/>
    <w:rsid w:val="009941B7"/>
    <w:rsid w:val="00994497"/>
    <w:rsid w:val="00994578"/>
    <w:rsid w:val="009948B9"/>
    <w:rsid w:val="00995232"/>
    <w:rsid w:val="0099607F"/>
    <w:rsid w:val="00996346"/>
    <w:rsid w:val="009964BD"/>
    <w:rsid w:val="00996708"/>
    <w:rsid w:val="00997265"/>
    <w:rsid w:val="009974F0"/>
    <w:rsid w:val="00997758"/>
    <w:rsid w:val="00997840"/>
    <w:rsid w:val="00997B4C"/>
    <w:rsid w:val="009A008D"/>
    <w:rsid w:val="009A05FC"/>
    <w:rsid w:val="009A1CFD"/>
    <w:rsid w:val="009A259C"/>
    <w:rsid w:val="009A2A44"/>
    <w:rsid w:val="009A33D2"/>
    <w:rsid w:val="009A33E5"/>
    <w:rsid w:val="009A34D3"/>
    <w:rsid w:val="009A3DB7"/>
    <w:rsid w:val="009A3E11"/>
    <w:rsid w:val="009A4107"/>
    <w:rsid w:val="009A4318"/>
    <w:rsid w:val="009A433E"/>
    <w:rsid w:val="009A4F33"/>
    <w:rsid w:val="009A51AC"/>
    <w:rsid w:val="009A5383"/>
    <w:rsid w:val="009A5745"/>
    <w:rsid w:val="009A6257"/>
    <w:rsid w:val="009A667C"/>
    <w:rsid w:val="009A73F5"/>
    <w:rsid w:val="009A7E88"/>
    <w:rsid w:val="009B02F4"/>
    <w:rsid w:val="009B06C1"/>
    <w:rsid w:val="009B0708"/>
    <w:rsid w:val="009B093B"/>
    <w:rsid w:val="009B0C0C"/>
    <w:rsid w:val="009B0C7D"/>
    <w:rsid w:val="009B0CE1"/>
    <w:rsid w:val="009B151E"/>
    <w:rsid w:val="009B1B0E"/>
    <w:rsid w:val="009B1B16"/>
    <w:rsid w:val="009B1EA0"/>
    <w:rsid w:val="009B23B0"/>
    <w:rsid w:val="009B259B"/>
    <w:rsid w:val="009B2614"/>
    <w:rsid w:val="009B283B"/>
    <w:rsid w:val="009B2B7E"/>
    <w:rsid w:val="009B3383"/>
    <w:rsid w:val="009B34BA"/>
    <w:rsid w:val="009B3A31"/>
    <w:rsid w:val="009B4846"/>
    <w:rsid w:val="009B491E"/>
    <w:rsid w:val="009B5078"/>
    <w:rsid w:val="009B5780"/>
    <w:rsid w:val="009B57DE"/>
    <w:rsid w:val="009B61E6"/>
    <w:rsid w:val="009B68C8"/>
    <w:rsid w:val="009B7569"/>
    <w:rsid w:val="009B763A"/>
    <w:rsid w:val="009C026D"/>
    <w:rsid w:val="009C02E2"/>
    <w:rsid w:val="009C0586"/>
    <w:rsid w:val="009C0FEC"/>
    <w:rsid w:val="009C1235"/>
    <w:rsid w:val="009C14DA"/>
    <w:rsid w:val="009C15F6"/>
    <w:rsid w:val="009C1F56"/>
    <w:rsid w:val="009C24EF"/>
    <w:rsid w:val="009C28BD"/>
    <w:rsid w:val="009C42D3"/>
    <w:rsid w:val="009C50EE"/>
    <w:rsid w:val="009C5295"/>
    <w:rsid w:val="009C52A4"/>
    <w:rsid w:val="009C561E"/>
    <w:rsid w:val="009C569A"/>
    <w:rsid w:val="009C5ECE"/>
    <w:rsid w:val="009C60DB"/>
    <w:rsid w:val="009C6EA0"/>
    <w:rsid w:val="009C7073"/>
    <w:rsid w:val="009C72E1"/>
    <w:rsid w:val="009C7639"/>
    <w:rsid w:val="009C76EB"/>
    <w:rsid w:val="009C790C"/>
    <w:rsid w:val="009C7CB8"/>
    <w:rsid w:val="009C7FCB"/>
    <w:rsid w:val="009D01E7"/>
    <w:rsid w:val="009D0955"/>
    <w:rsid w:val="009D0A7D"/>
    <w:rsid w:val="009D0A87"/>
    <w:rsid w:val="009D1381"/>
    <w:rsid w:val="009D1CAC"/>
    <w:rsid w:val="009D21A7"/>
    <w:rsid w:val="009D22FA"/>
    <w:rsid w:val="009D2445"/>
    <w:rsid w:val="009D2487"/>
    <w:rsid w:val="009D339D"/>
    <w:rsid w:val="009D3E66"/>
    <w:rsid w:val="009D5C95"/>
    <w:rsid w:val="009D63F2"/>
    <w:rsid w:val="009D6675"/>
    <w:rsid w:val="009D72F3"/>
    <w:rsid w:val="009D77F4"/>
    <w:rsid w:val="009D7B7B"/>
    <w:rsid w:val="009D7FB7"/>
    <w:rsid w:val="009E1820"/>
    <w:rsid w:val="009E1AF1"/>
    <w:rsid w:val="009E1F04"/>
    <w:rsid w:val="009E26E7"/>
    <w:rsid w:val="009E2B3F"/>
    <w:rsid w:val="009E2BCB"/>
    <w:rsid w:val="009E2DE5"/>
    <w:rsid w:val="009E32E2"/>
    <w:rsid w:val="009E32F1"/>
    <w:rsid w:val="009E4001"/>
    <w:rsid w:val="009E405A"/>
    <w:rsid w:val="009E4EC6"/>
    <w:rsid w:val="009E542B"/>
    <w:rsid w:val="009E5751"/>
    <w:rsid w:val="009E5759"/>
    <w:rsid w:val="009E5AA0"/>
    <w:rsid w:val="009E6158"/>
    <w:rsid w:val="009E69FF"/>
    <w:rsid w:val="009E6ABC"/>
    <w:rsid w:val="009E78A2"/>
    <w:rsid w:val="009F03A8"/>
    <w:rsid w:val="009F0403"/>
    <w:rsid w:val="009F08D3"/>
    <w:rsid w:val="009F08FC"/>
    <w:rsid w:val="009F0ABB"/>
    <w:rsid w:val="009F1285"/>
    <w:rsid w:val="009F174B"/>
    <w:rsid w:val="009F1A2D"/>
    <w:rsid w:val="009F26DD"/>
    <w:rsid w:val="009F2761"/>
    <w:rsid w:val="009F2DBB"/>
    <w:rsid w:val="009F3029"/>
    <w:rsid w:val="009F3926"/>
    <w:rsid w:val="009F3C19"/>
    <w:rsid w:val="009F4422"/>
    <w:rsid w:val="009F4F95"/>
    <w:rsid w:val="009F5244"/>
    <w:rsid w:val="009F6EEC"/>
    <w:rsid w:val="009F7291"/>
    <w:rsid w:val="009F7919"/>
    <w:rsid w:val="00A00475"/>
    <w:rsid w:val="00A01590"/>
    <w:rsid w:val="00A018B6"/>
    <w:rsid w:val="00A0197F"/>
    <w:rsid w:val="00A02929"/>
    <w:rsid w:val="00A02DF0"/>
    <w:rsid w:val="00A030D4"/>
    <w:rsid w:val="00A03106"/>
    <w:rsid w:val="00A0335A"/>
    <w:rsid w:val="00A039F9"/>
    <w:rsid w:val="00A043E4"/>
    <w:rsid w:val="00A04995"/>
    <w:rsid w:val="00A04D08"/>
    <w:rsid w:val="00A04D0F"/>
    <w:rsid w:val="00A0501C"/>
    <w:rsid w:val="00A0526A"/>
    <w:rsid w:val="00A05E76"/>
    <w:rsid w:val="00A060F3"/>
    <w:rsid w:val="00A062E0"/>
    <w:rsid w:val="00A06BE8"/>
    <w:rsid w:val="00A06DC2"/>
    <w:rsid w:val="00A07464"/>
    <w:rsid w:val="00A075FA"/>
    <w:rsid w:val="00A112B7"/>
    <w:rsid w:val="00A11E27"/>
    <w:rsid w:val="00A124DF"/>
    <w:rsid w:val="00A129A3"/>
    <w:rsid w:val="00A12B4A"/>
    <w:rsid w:val="00A13346"/>
    <w:rsid w:val="00A138BB"/>
    <w:rsid w:val="00A13CD4"/>
    <w:rsid w:val="00A13E3E"/>
    <w:rsid w:val="00A14C86"/>
    <w:rsid w:val="00A14EE2"/>
    <w:rsid w:val="00A1521F"/>
    <w:rsid w:val="00A155FD"/>
    <w:rsid w:val="00A15639"/>
    <w:rsid w:val="00A15B3D"/>
    <w:rsid w:val="00A15D78"/>
    <w:rsid w:val="00A15F4D"/>
    <w:rsid w:val="00A16B95"/>
    <w:rsid w:val="00A16F8C"/>
    <w:rsid w:val="00A200D2"/>
    <w:rsid w:val="00A20C16"/>
    <w:rsid w:val="00A21352"/>
    <w:rsid w:val="00A21B56"/>
    <w:rsid w:val="00A21E03"/>
    <w:rsid w:val="00A22264"/>
    <w:rsid w:val="00A22A19"/>
    <w:rsid w:val="00A22E3F"/>
    <w:rsid w:val="00A22F72"/>
    <w:rsid w:val="00A233A6"/>
    <w:rsid w:val="00A2355E"/>
    <w:rsid w:val="00A23770"/>
    <w:rsid w:val="00A2383C"/>
    <w:rsid w:val="00A23A07"/>
    <w:rsid w:val="00A2405D"/>
    <w:rsid w:val="00A252C3"/>
    <w:rsid w:val="00A25FEE"/>
    <w:rsid w:val="00A26024"/>
    <w:rsid w:val="00A26768"/>
    <w:rsid w:val="00A268F9"/>
    <w:rsid w:val="00A26FBC"/>
    <w:rsid w:val="00A274A5"/>
    <w:rsid w:val="00A27C82"/>
    <w:rsid w:val="00A27DEB"/>
    <w:rsid w:val="00A3024C"/>
    <w:rsid w:val="00A30B54"/>
    <w:rsid w:val="00A30D3F"/>
    <w:rsid w:val="00A30FCE"/>
    <w:rsid w:val="00A31CA7"/>
    <w:rsid w:val="00A31D9A"/>
    <w:rsid w:val="00A33589"/>
    <w:rsid w:val="00A336F9"/>
    <w:rsid w:val="00A33803"/>
    <w:rsid w:val="00A33D36"/>
    <w:rsid w:val="00A34172"/>
    <w:rsid w:val="00A34198"/>
    <w:rsid w:val="00A34581"/>
    <w:rsid w:val="00A34742"/>
    <w:rsid w:val="00A352CE"/>
    <w:rsid w:val="00A3565C"/>
    <w:rsid w:val="00A3574F"/>
    <w:rsid w:val="00A35764"/>
    <w:rsid w:val="00A35918"/>
    <w:rsid w:val="00A35A18"/>
    <w:rsid w:val="00A35F8C"/>
    <w:rsid w:val="00A363DD"/>
    <w:rsid w:val="00A36553"/>
    <w:rsid w:val="00A36685"/>
    <w:rsid w:val="00A36B2D"/>
    <w:rsid w:val="00A36E34"/>
    <w:rsid w:val="00A376E7"/>
    <w:rsid w:val="00A37A1B"/>
    <w:rsid w:val="00A40EFE"/>
    <w:rsid w:val="00A41B49"/>
    <w:rsid w:val="00A422C5"/>
    <w:rsid w:val="00A423E7"/>
    <w:rsid w:val="00A42A46"/>
    <w:rsid w:val="00A43A4B"/>
    <w:rsid w:val="00A44091"/>
    <w:rsid w:val="00A4426B"/>
    <w:rsid w:val="00A44394"/>
    <w:rsid w:val="00A445C1"/>
    <w:rsid w:val="00A448BC"/>
    <w:rsid w:val="00A44DE1"/>
    <w:rsid w:val="00A44F9D"/>
    <w:rsid w:val="00A45168"/>
    <w:rsid w:val="00A45393"/>
    <w:rsid w:val="00A45C4C"/>
    <w:rsid w:val="00A4669E"/>
    <w:rsid w:val="00A46744"/>
    <w:rsid w:val="00A468E3"/>
    <w:rsid w:val="00A46BAE"/>
    <w:rsid w:val="00A46FF4"/>
    <w:rsid w:val="00A47023"/>
    <w:rsid w:val="00A47492"/>
    <w:rsid w:val="00A47810"/>
    <w:rsid w:val="00A47873"/>
    <w:rsid w:val="00A47A4C"/>
    <w:rsid w:val="00A47C57"/>
    <w:rsid w:val="00A51498"/>
    <w:rsid w:val="00A51575"/>
    <w:rsid w:val="00A518B5"/>
    <w:rsid w:val="00A5199B"/>
    <w:rsid w:val="00A51E92"/>
    <w:rsid w:val="00A52158"/>
    <w:rsid w:val="00A52C28"/>
    <w:rsid w:val="00A52CE9"/>
    <w:rsid w:val="00A5317C"/>
    <w:rsid w:val="00A53201"/>
    <w:rsid w:val="00A5338F"/>
    <w:rsid w:val="00A53421"/>
    <w:rsid w:val="00A5381E"/>
    <w:rsid w:val="00A54414"/>
    <w:rsid w:val="00A54500"/>
    <w:rsid w:val="00A54A8C"/>
    <w:rsid w:val="00A5570D"/>
    <w:rsid w:val="00A55870"/>
    <w:rsid w:val="00A55CD3"/>
    <w:rsid w:val="00A55F5B"/>
    <w:rsid w:val="00A56A7C"/>
    <w:rsid w:val="00A57499"/>
    <w:rsid w:val="00A57EEB"/>
    <w:rsid w:val="00A608E3"/>
    <w:rsid w:val="00A61505"/>
    <w:rsid w:val="00A62525"/>
    <w:rsid w:val="00A6300C"/>
    <w:rsid w:val="00A632E9"/>
    <w:rsid w:val="00A63655"/>
    <w:rsid w:val="00A63EE2"/>
    <w:rsid w:val="00A6497C"/>
    <w:rsid w:val="00A655BD"/>
    <w:rsid w:val="00A65ACC"/>
    <w:rsid w:val="00A664BD"/>
    <w:rsid w:val="00A664E3"/>
    <w:rsid w:val="00A667FE"/>
    <w:rsid w:val="00A7054F"/>
    <w:rsid w:val="00A708A6"/>
    <w:rsid w:val="00A70B79"/>
    <w:rsid w:val="00A70B81"/>
    <w:rsid w:val="00A71A2E"/>
    <w:rsid w:val="00A729E9"/>
    <w:rsid w:val="00A7388C"/>
    <w:rsid w:val="00A73B99"/>
    <w:rsid w:val="00A74213"/>
    <w:rsid w:val="00A7481B"/>
    <w:rsid w:val="00A752D8"/>
    <w:rsid w:val="00A75E4F"/>
    <w:rsid w:val="00A76789"/>
    <w:rsid w:val="00A77177"/>
    <w:rsid w:val="00A77846"/>
    <w:rsid w:val="00A77E64"/>
    <w:rsid w:val="00A77F73"/>
    <w:rsid w:val="00A80700"/>
    <w:rsid w:val="00A81A3D"/>
    <w:rsid w:val="00A82AF1"/>
    <w:rsid w:val="00A83156"/>
    <w:rsid w:val="00A8408C"/>
    <w:rsid w:val="00A8426C"/>
    <w:rsid w:val="00A852EE"/>
    <w:rsid w:val="00A85702"/>
    <w:rsid w:val="00A85B55"/>
    <w:rsid w:val="00A85C35"/>
    <w:rsid w:val="00A85D93"/>
    <w:rsid w:val="00A85F68"/>
    <w:rsid w:val="00A85FCD"/>
    <w:rsid w:val="00A86724"/>
    <w:rsid w:val="00A87B30"/>
    <w:rsid w:val="00A87ECE"/>
    <w:rsid w:val="00A905BE"/>
    <w:rsid w:val="00A90A30"/>
    <w:rsid w:val="00A914D1"/>
    <w:rsid w:val="00A919EC"/>
    <w:rsid w:val="00A9261C"/>
    <w:rsid w:val="00A9275A"/>
    <w:rsid w:val="00A92766"/>
    <w:rsid w:val="00A928AC"/>
    <w:rsid w:val="00A92ADB"/>
    <w:rsid w:val="00A92B5E"/>
    <w:rsid w:val="00A9310E"/>
    <w:rsid w:val="00A93319"/>
    <w:rsid w:val="00A93702"/>
    <w:rsid w:val="00A93AEC"/>
    <w:rsid w:val="00A93ED5"/>
    <w:rsid w:val="00A94006"/>
    <w:rsid w:val="00A9403F"/>
    <w:rsid w:val="00A94491"/>
    <w:rsid w:val="00A944C9"/>
    <w:rsid w:val="00A952FC"/>
    <w:rsid w:val="00A95E9E"/>
    <w:rsid w:val="00A9657F"/>
    <w:rsid w:val="00A96965"/>
    <w:rsid w:val="00A96C87"/>
    <w:rsid w:val="00A976C2"/>
    <w:rsid w:val="00A97EFB"/>
    <w:rsid w:val="00AA0542"/>
    <w:rsid w:val="00AA0ACD"/>
    <w:rsid w:val="00AA0D26"/>
    <w:rsid w:val="00AA1F71"/>
    <w:rsid w:val="00AA27E1"/>
    <w:rsid w:val="00AA28D6"/>
    <w:rsid w:val="00AA3051"/>
    <w:rsid w:val="00AA3459"/>
    <w:rsid w:val="00AA376E"/>
    <w:rsid w:val="00AA3A5F"/>
    <w:rsid w:val="00AA42CD"/>
    <w:rsid w:val="00AA4332"/>
    <w:rsid w:val="00AA4D06"/>
    <w:rsid w:val="00AA50E1"/>
    <w:rsid w:val="00AA5903"/>
    <w:rsid w:val="00AA59E1"/>
    <w:rsid w:val="00AA5EDF"/>
    <w:rsid w:val="00AA612C"/>
    <w:rsid w:val="00AA624A"/>
    <w:rsid w:val="00AA660A"/>
    <w:rsid w:val="00AA743F"/>
    <w:rsid w:val="00AA7778"/>
    <w:rsid w:val="00AA7789"/>
    <w:rsid w:val="00AA7DB2"/>
    <w:rsid w:val="00AA7E59"/>
    <w:rsid w:val="00AB016A"/>
    <w:rsid w:val="00AB0B54"/>
    <w:rsid w:val="00AB0D8C"/>
    <w:rsid w:val="00AB1DB7"/>
    <w:rsid w:val="00AB1FAB"/>
    <w:rsid w:val="00AB2102"/>
    <w:rsid w:val="00AB26BF"/>
    <w:rsid w:val="00AB2962"/>
    <w:rsid w:val="00AB2D68"/>
    <w:rsid w:val="00AB32D7"/>
    <w:rsid w:val="00AB460B"/>
    <w:rsid w:val="00AB4816"/>
    <w:rsid w:val="00AB483E"/>
    <w:rsid w:val="00AB4B5F"/>
    <w:rsid w:val="00AB4C1A"/>
    <w:rsid w:val="00AB4D0C"/>
    <w:rsid w:val="00AB4D7A"/>
    <w:rsid w:val="00AB547C"/>
    <w:rsid w:val="00AB5887"/>
    <w:rsid w:val="00AB6B35"/>
    <w:rsid w:val="00AB6B63"/>
    <w:rsid w:val="00AB6E2E"/>
    <w:rsid w:val="00AB6E58"/>
    <w:rsid w:val="00AB72BF"/>
    <w:rsid w:val="00AC0730"/>
    <w:rsid w:val="00AC0A4F"/>
    <w:rsid w:val="00AC0F54"/>
    <w:rsid w:val="00AC193C"/>
    <w:rsid w:val="00AC2A45"/>
    <w:rsid w:val="00AC3230"/>
    <w:rsid w:val="00AC3429"/>
    <w:rsid w:val="00AC3A06"/>
    <w:rsid w:val="00AC3B82"/>
    <w:rsid w:val="00AC4166"/>
    <w:rsid w:val="00AC42EC"/>
    <w:rsid w:val="00AC43D1"/>
    <w:rsid w:val="00AC48EB"/>
    <w:rsid w:val="00AC5904"/>
    <w:rsid w:val="00AC61C7"/>
    <w:rsid w:val="00AC7688"/>
    <w:rsid w:val="00AC76E4"/>
    <w:rsid w:val="00AC7D97"/>
    <w:rsid w:val="00AD04E0"/>
    <w:rsid w:val="00AD104E"/>
    <w:rsid w:val="00AD178D"/>
    <w:rsid w:val="00AD29D1"/>
    <w:rsid w:val="00AD3367"/>
    <w:rsid w:val="00AD38AC"/>
    <w:rsid w:val="00AD3937"/>
    <w:rsid w:val="00AD3E0C"/>
    <w:rsid w:val="00AD5E13"/>
    <w:rsid w:val="00AD66B8"/>
    <w:rsid w:val="00AD66F5"/>
    <w:rsid w:val="00AD73E6"/>
    <w:rsid w:val="00AD7DF9"/>
    <w:rsid w:val="00AE09E8"/>
    <w:rsid w:val="00AE1D93"/>
    <w:rsid w:val="00AE1F95"/>
    <w:rsid w:val="00AE28D0"/>
    <w:rsid w:val="00AE29FC"/>
    <w:rsid w:val="00AE2F0F"/>
    <w:rsid w:val="00AE382A"/>
    <w:rsid w:val="00AE3A98"/>
    <w:rsid w:val="00AE4EDB"/>
    <w:rsid w:val="00AE599D"/>
    <w:rsid w:val="00AE5CE5"/>
    <w:rsid w:val="00AE68C4"/>
    <w:rsid w:val="00AE772C"/>
    <w:rsid w:val="00AE7A9F"/>
    <w:rsid w:val="00AF063C"/>
    <w:rsid w:val="00AF1216"/>
    <w:rsid w:val="00AF13C4"/>
    <w:rsid w:val="00AF152C"/>
    <w:rsid w:val="00AF21FE"/>
    <w:rsid w:val="00AF2C41"/>
    <w:rsid w:val="00AF3542"/>
    <w:rsid w:val="00AF440A"/>
    <w:rsid w:val="00AF5799"/>
    <w:rsid w:val="00AF5810"/>
    <w:rsid w:val="00AF5970"/>
    <w:rsid w:val="00AF6125"/>
    <w:rsid w:val="00AF6225"/>
    <w:rsid w:val="00AF62E8"/>
    <w:rsid w:val="00AF7159"/>
    <w:rsid w:val="00AF74BA"/>
    <w:rsid w:val="00AF7A40"/>
    <w:rsid w:val="00AF7BE1"/>
    <w:rsid w:val="00B000FA"/>
    <w:rsid w:val="00B007A4"/>
    <w:rsid w:val="00B00AE3"/>
    <w:rsid w:val="00B00BA5"/>
    <w:rsid w:val="00B0149C"/>
    <w:rsid w:val="00B01618"/>
    <w:rsid w:val="00B022AD"/>
    <w:rsid w:val="00B02E00"/>
    <w:rsid w:val="00B02F7E"/>
    <w:rsid w:val="00B032C4"/>
    <w:rsid w:val="00B03482"/>
    <w:rsid w:val="00B03670"/>
    <w:rsid w:val="00B04756"/>
    <w:rsid w:val="00B0498B"/>
    <w:rsid w:val="00B04A9E"/>
    <w:rsid w:val="00B04D21"/>
    <w:rsid w:val="00B053F9"/>
    <w:rsid w:val="00B0584B"/>
    <w:rsid w:val="00B05A86"/>
    <w:rsid w:val="00B05B27"/>
    <w:rsid w:val="00B06117"/>
    <w:rsid w:val="00B06B25"/>
    <w:rsid w:val="00B06FED"/>
    <w:rsid w:val="00B0709A"/>
    <w:rsid w:val="00B077C4"/>
    <w:rsid w:val="00B07C48"/>
    <w:rsid w:val="00B07CCB"/>
    <w:rsid w:val="00B100D8"/>
    <w:rsid w:val="00B10D0C"/>
    <w:rsid w:val="00B10E7C"/>
    <w:rsid w:val="00B11714"/>
    <w:rsid w:val="00B11F22"/>
    <w:rsid w:val="00B12184"/>
    <w:rsid w:val="00B124B7"/>
    <w:rsid w:val="00B12CF8"/>
    <w:rsid w:val="00B132A9"/>
    <w:rsid w:val="00B136D6"/>
    <w:rsid w:val="00B1378C"/>
    <w:rsid w:val="00B138DB"/>
    <w:rsid w:val="00B142A3"/>
    <w:rsid w:val="00B15D93"/>
    <w:rsid w:val="00B1689E"/>
    <w:rsid w:val="00B169F3"/>
    <w:rsid w:val="00B1784D"/>
    <w:rsid w:val="00B17AC1"/>
    <w:rsid w:val="00B17BD9"/>
    <w:rsid w:val="00B17FA3"/>
    <w:rsid w:val="00B20A1B"/>
    <w:rsid w:val="00B20E7E"/>
    <w:rsid w:val="00B21B0C"/>
    <w:rsid w:val="00B227E5"/>
    <w:rsid w:val="00B22A1D"/>
    <w:rsid w:val="00B22E81"/>
    <w:rsid w:val="00B230DB"/>
    <w:rsid w:val="00B234B4"/>
    <w:rsid w:val="00B23742"/>
    <w:rsid w:val="00B238F9"/>
    <w:rsid w:val="00B23A4E"/>
    <w:rsid w:val="00B23E33"/>
    <w:rsid w:val="00B24548"/>
    <w:rsid w:val="00B24595"/>
    <w:rsid w:val="00B2465E"/>
    <w:rsid w:val="00B24E77"/>
    <w:rsid w:val="00B264A9"/>
    <w:rsid w:val="00B264AF"/>
    <w:rsid w:val="00B266D7"/>
    <w:rsid w:val="00B277B2"/>
    <w:rsid w:val="00B27B35"/>
    <w:rsid w:val="00B27EF8"/>
    <w:rsid w:val="00B305D3"/>
    <w:rsid w:val="00B307A4"/>
    <w:rsid w:val="00B307C9"/>
    <w:rsid w:val="00B31320"/>
    <w:rsid w:val="00B3163E"/>
    <w:rsid w:val="00B31720"/>
    <w:rsid w:val="00B31D41"/>
    <w:rsid w:val="00B31F6A"/>
    <w:rsid w:val="00B3214C"/>
    <w:rsid w:val="00B32541"/>
    <w:rsid w:val="00B32CB8"/>
    <w:rsid w:val="00B34075"/>
    <w:rsid w:val="00B348CB"/>
    <w:rsid w:val="00B355FA"/>
    <w:rsid w:val="00B36855"/>
    <w:rsid w:val="00B36994"/>
    <w:rsid w:val="00B36A4F"/>
    <w:rsid w:val="00B36CEF"/>
    <w:rsid w:val="00B36F27"/>
    <w:rsid w:val="00B3782C"/>
    <w:rsid w:val="00B37CF6"/>
    <w:rsid w:val="00B4023A"/>
    <w:rsid w:val="00B40AAD"/>
    <w:rsid w:val="00B40B1F"/>
    <w:rsid w:val="00B40FFD"/>
    <w:rsid w:val="00B41856"/>
    <w:rsid w:val="00B428AD"/>
    <w:rsid w:val="00B428CC"/>
    <w:rsid w:val="00B430B9"/>
    <w:rsid w:val="00B4369D"/>
    <w:rsid w:val="00B43955"/>
    <w:rsid w:val="00B44AC1"/>
    <w:rsid w:val="00B45B66"/>
    <w:rsid w:val="00B4645D"/>
    <w:rsid w:val="00B473D7"/>
    <w:rsid w:val="00B47DB3"/>
    <w:rsid w:val="00B503DF"/>
    <w:rsid w:val="00B50BCB"/>
    <w:rsid w:val="00B51350"/>
    <w:rsid w:val="00B517D2"/>
    <w:rsid w:val="00B5191A"/>
    <w:rsid w:val="00B51E18"/>
    <w:rsid w:val="00B53266"/>
    <w:rsid w:val="00B537B4"/>
    <w:rsid w:val="00B53DFE"/>
    <w:rsid w:val="00B543AF"/>
    <w:rsid w:val="00B54C4E"/>
    <w:rsid w:val="00B55FF5"/>
    <w:rsid w:val="00B563A6"/>
    <w:rsid w:val="00B56A11"/>
    <w:rsid w:val="00B56FA9"/>
    <w:rsid w:val="00B57025"/>
    <w:rsid w:val="00B5761F"/>
    <w:rsid w:val="00B57CF0"/>
    <w:rsid w:val="00B57FBB"/>
    <w:rsid w:val="00B6054E"/>
    <w:rsid w:val="00B61397"/>
    <w:rsid w:val="00B6183B"/>
    <w:rsid w:val="00B621AA"/>
    <w:rsid w:val="00B6299A"/>
    <w:rsid w:val="00B62CA3"/>
    <w:rsid w:val="00B62F63"/>
    <w:rsid w:val="00B63048"/>
    <w:rsid w:val="00B631E4"/>
    <w:rsid w:val="00B6362D"/>
    <w:rsid w:val="00B642CB"/>
    <w:rsid w:val="00B64BC9"/>
    <w:rsid w:val="00B64C8F"/>
    <w:rsid w:val="00B65DC1"/>
    <w:rsid w:val="00B668C8"/>
    <w:rsid w:val="00B6726B"/>
    <w:rsid w:val="00B67EF0"/>
    <w:rsid w:val="00B70533"/>
    <w:rsid w:val="00B71182"/>
    <w:rsid w:val="00B71C7C"/>
    <w:rsid w:val="00B7223E"/>
    <w:rsid w:val="00B72968"/>
    <w:rsid w:val="00B73309"/>
    <w:rsid w:val="00B74304"/>
    <w:rsid w:val="00B7440A"/>
    <w:rsid w:val="00B7488F"/>
    <w:rsid w:val="00B7489A"/>
    <w:rsid w:val="00B74E62"/>
    <w:rsid w:val="00B75144"/>
    <w:rsid w:val="00B751C6"/>
    <w:rsid w:val="00B75341"/>
    <w:rsid w:val="00B75684"/>
    <w:rsid w:val="00B75D70"/>
    <w:rsid w:val="00B762E0"/>
    <w:rsid w:val="00B76726"/>
    <w:rsid w:val="00B769A5"/>
    <w:rsid w:val="00B76A9B"/>
    <w:rsid w:val="00B76E72"/>
    <w:rsid w:val="00B77660"/>
    <w:rsid w:val="00B77C7E"/>
    <w:rsid w:val="00B77EA0"/>
    <w:rsid w:val="00B77F7B"/>
    <w:rsid w:val="00B800B4"/>
    <w:rsid w:val="00B80389"/>
    <w:rsid w:val="00B8067F"/>
    <w:rsid w:val="00B811C0"/>
    <w:rsid w:val="00B822E3"/>
    <w:rsid w:val="00B823ED"/>
    <w:rsid w:val="00B82663"/>
    <w:rsid w:val="00B82931"/>
    <w:rsid w:val="00B82988"/>
    <w:rsid w:val="00B83D9F"/>
    <w:rsid w:val="00B83F3D"/>
    <w:rsid w:val="00B84A9A"/>
    <w:rsid w:val="00B84CD4"/>
    <w:rsid w:val="00B85170"/>
    <w:rsid w:val="00B8522E"/>
    <w:rsid w:val="00B8559C"/>
    <w:rsid w:val="00B85888"/>
    <w:rsid w:val="00B85E2D"/>
    <w:rsid w:val="00B8654F"/>
    <w:rsid w:val="00B869AB"/>
    <w:rsid w:val="00B86AF6"/>
    <w:rsid w:val="00B86C96"/>
    <w:rsid w:val="00B875BF"/>
    <w:rsid w:val="00B90344"/>
    <w:rsid w:val="00B91719"/>
    <w:rsid w:val="00B91FE6"/>
    <w:rsid w:val="00B923B2"/>
    <w:rsid w:val="00B924FC"/>
    <w:rsid w:val="00B929AF"/>
    <w:rsid w:val="00B93296"/>
    <w:rsid w:val="00B94639"/>
    <w:rsid w:val="00B9491B"/>
    <w:rsid w:val="00B949CF"/>
    <w:rsid w:val="00B95876"/>
    <w:rsid w:val="00B95A75"/>
    <w:rsid w:val="00B95AA9"/>
    <w:rsid w:val="00B95C86"/>
    <w:rsid w:val="00B97783"/>
    <w:rsid w:val="00B97C87"/>
    <w:rsid w:val="00BA004D"/>
    <w:rsid w:val="00BA1026"/>
    <w:rsid w:val="00BA1EEE"/>
    <w:rsid w:val="00BA224A"/>
    <w:rsid w:val="00BA2B6F"/>
    <w:rsid w:val="00BA397C"/>
    <w:rsid w:val="00BA5300"/>
    <w:rsid w:val="00BA587A"/>
    <w:rsid w:val="00BA693C"/>
    <w:rsid w:val="00BA7411"/>
    <w:rsid w:val="00BA7813"/>
    <w:rsid w:val="00BA7EE2"/>
    <w:rsid w:val="00BB06E6"/>
    <w:rsid w:val="00BB0B57"/>
    <w:rsid w:val="00BB140D"/>
    <w:rsid w:val="00BB154F"/>
    <w:rsid w:val="00BB1EC8"/>
    <w:rsid w:val="00BB2434"/>
    <w:rsid w:val="00BB37E9"/>
    <w:rsid w:val="00BB3A78"/>
    <w:rsid w:val="00BB3F9F"/>
    <w:rsid w:val="00BB4E5F"/>
    <w:rsid w:val="00BB52A8"/>
    <w:rsid w:val="00BB5435"/>
    <w:rsid w:val="00BB581C"/>
    <w:rsid w:val="00BB5B0B"/>
    <w:rsid w:val="00BB6AB7"/>
    <w:rsid w:val="00BB72E9"/>
    <w:rsid w:val="00BB77F2"/>
    <w:rsid w:val="00BC0B32"/>
    <w:rsid w:val="00BC0C82"/>
    <w:rsid w:val="00BC13A8"/>
    <w:rsid w:val="00BC1F28"/>
    <w:rsid w:val="00BC22CA"/>
    <w:rsid w:val="00BC269B"/>
    <w:rsid w:val="00BC31D7"/>
    <w:rsid w:val="00BC3617"/>
    <w:rsid w:val="00BC43B9"/>
    <w:rsid w:val="00BC453A"/>
    <w:rsid w:val="00BC528B"/>
    <w:rsid w:val="00BC5DA5"/>
    <w:rsid w:val="00BC607D"/>
    <w:rsid w:val="00BC6766"/>
    <w:rsid w:val="00BC6B4A"/>
    <w:rsid w:val="00BC6FC4"/>
    <w:rsid w:val="00BC725A"/>
    <w:rsid w:val="00BC7429"/>
    <w:rsid w:val="00BD00B7"/>
    <w:rsid w:val="00BD056B"/>
    <w:rsid w:val="00BD1787"/>
    <w:rsid w:val="00BD2731"/>
    <w:rsid w:val="00BD39B0"/>
    <w:rsid w:val="00BD3ACF"/>
    <w:rsid w:val="00BD40F6"/>
    <w:rsid w:val="00BD42B0"/>
    <w:rsid w:val="00BD5116"/>
    <w:rsid w:val="00BD64F7"/>
    <w:rsid w:val="00BD696C"/>
    <w:rsid w:val="00BD6B13"/>
    <w:rsid w:val="00BD7276"/>
    <w:rsid w:val="00BD7C37"/>
    <w:rsid w:val="00BE003B"/>
    <w:rsid w:val="00BE01FB"/>
    <w:rsid w:val="00BE0592"/>
    <w:rsid w:val="00BE0ADD"/>
    <w:rsid w:val="00BE2727"/>
    <w:rsid w:val="00BE286E"/>
    <w:rsid w:val="00BE3114"/>
    <w:rsid w:val="00BE3250"/>
    <w:rsid w:val="00BE342A"/>
    <w:rsid w:val="00BE3887"/>
    <w:rsid w:val="00BE42A8"/>
    <w:rsid w:val="00BE44A3"/>
    <w:rsid w:val="00BE4971"/>
    <w:rsid w:val="00BE5DCF"/>
    <w:rsid w:val="00BE639B"/>
    <w:rsid w:val="00BE6627"/>
    <w:rsid w:val="00BF013B"/>
    <w:rsid w:val="00BF135A"/>
    <w:rsid w:val="00BF1C07"/>
    <w:rsid w:val="00BF1DAB"/>
    <w:rsid w:val="00BF2098"/>
    <w:rsid w:val="00BF2D2B"/>
    <w:rsid w:val="00BF32DC"/>
    <w:rsid w:val="00BF3B93"/>
    <w:rsid w:val="00BF3F20"/>
    <w:rsid w:val="00BF4E17"/>
    <w:rsid w:val="00BF55D3"/>
    <w:rsid w:val="00BF63AD"/>
    <w:rsid w:val="00BF6B62"/>
    <w:rsid w:val="00BF6F51"/>
    <w:rsid w:val="00BF6FEB"/>
    <w:rsid w:val="00BF7A39"/>
    <w:rsid w:val="00BF7F00"/>
    <w:rsid w:val="00C00D14"/>
    <w:rsid w:val="00C011E2"/>
    <w:rsid w:val="00C0128B"/>
    <w:rsid w:val="00C016D5"/>
    <w:rsid w:val="00C02132"/>
    <w:rsid w:val="00C022A4"/>
    <w:rsid w:val="00C02380"/>
    <w:rsid w:val="00C02B24"/>
    <w:rsid w:val="00C02BB4"/>
    <w:rsid w:val="00C02C0E"/>
    <w:rsid w:val="00C03374"/>
    <w:rsid w:val="00C0431D"/>
    <w:rsid w:val="00C04738"/>
    <w:rsid w:val="00C0497A"/>
    <w:rsid w:val="00C04BE2"/>
    <w:rsid w:val="00C05072"/>
    <w:rsid w:val="00C05395"/>
    <w:rsid w:val="00C054D6"/>
    <w:rsid w:val="00C06213"/>
    <w:rsid w:val="00C066B8"/>
    <w:rsid w:val="00C06ABE"/>
    <w:rsid w:val="00C075BE"/>
    <w:rsid w:val="00C0766C"/>
    <w:rsid w:val="00C10020"/>
    <w:rsid w:val="00C100A8"/>
    <w:rsid w:val="00C10B82"/>
    <w:rsid w:val="00C10D3A"/>
    <w:rsid w:val="00C115AF"/>
    <w:rsid w:val="00C1285E"/>
    <w:rsid w:val="00C12A40"/>
    <w:rsid w:val="00C1300B"/>
    <w:rsid w:val="00C132F0"/>
    <w:rsid w:val="00C1343B"/>
    <w:rsid w:val="00C13B35"/>
    <w:rsid w:val="00C13E44"/>
    <w:rsid w:val="00C140D0"/>
    <w:rsid w:val="00C151A2"/>
    <w:rsid w:val="00C15C97"/>
    <w:rsid w:val="00C15F1E"/>
    <w:rsid w:val="00C161AD"/>
    <w:rsid w:val="00C164FE"/>
    <w:rsid w:val="00C16804"/>
    <w:rsid w:val="00C16A9D"/>
    <w:rsid w:val="00C17A2A"/>
    <w:rsid w:val="00C17F8A"/>
    <w:rsid w:val="00C20C86"/>
    <w:rsid w:val="00C215BD"/>
    <w:rsid w:val="00C21CB1"/>
    <w:rsid w:val="00C21F6D"/>
    <w:rsid w:val="00C221F4"/>
    <w:rsid w:val="00C23049"/>
    <w:rsid w:val="00C2379D"/>
    <w:rsid w:val="00C23ACD"/>
    <w:rsid w:val="00C242EA"/>
    <w:rsid w:val="00C24363"/>
    <w:rsid w:val="00C24825"/>
    <w:rsid w:val="00C2484F"/>
    <w:rsid w:val="00C254A6"/>
    <w:rsid w:val="00C25FBA"/>
    <w:rsid w:val="00C262DB"/>
    <w:rsid w:val="00C2641F"/>
    <w:rsid w:val="00C26A0D"/>
    <w:rsid w:val="00C26B64"/>
    <w:rsid w:val="00C26EF1"/>
    <w:rsid w:val="00C273A9"/>
    <w:rsid w:val="00C27559"/>
    <w:rsid w:val="00C30233"/>
    <w:rsid w:val="00C30398"/>
    <w:rsid w:val="00C305EB"/>
    <w:rsid w:val="00C307A2"/>
    <w:rsid w:val="00C31564"/>
    <w:rsid w:val="00C319D0"/>
    <w:rsid w:val="00C31E4B"/>
    <w:rsid w:val="00C32178"/>
    <w:rsid w:val="00C3305C"/>
    <w:rsid w:val="00C33D5C"/>
    <w:rsid w:val="00C34115"/>
    <w:rsid w:val="00C3438A"/>
    <w:rsid w:val="00C3451F"/>
    <w:rsid w:val="00C34906"/>
    <w:rsid w:val="00C35362"/>
    <w:rsid w:val="00C35606"/>
    <w:rsid w:val="00C357AE"/>
    <w:rsid w:val="00C35CFF"/>
    <w:rsid w:val="00C35D00"/>
    <w:rsid w:val="00C361B1"/>
    <w:rsid w:val="00C365BD"/>
    <w:rsid w:val="00C37236"/>
    <w:rsid w:val="00C37743"/>
    <w:rsid w:val="00C40CCF"/>
    <w:rsid w:val="00C4122E"/>
    <w:rsid w:val="00C4134A"/>
    <w:rsid w:val="00C41437"/>
    <w:rsid w:val="00C414A3"/>
    <w:rsid w:val="00C4172C"/>
    <w:rsid w:val="00C417BF"/>
    <w:rsid w:val="00C43969"/>
    <w:rsid w:val="00C43B2A"/>
    <w:rsid w:val="00C43B3E"/>
    <w:rsid w:val="00C449C7"/>
    <w:rsid w:val="00C44A5A"/>
    <w:rsid w:val="00C45D8A"/>
    <w:rsid w:val="00C469DF"/>
    <w:rsid w:val="00C46CC0"/>
    <w:rsid w:val="00C46D02"/>
    <w:rsid w:val="00C47493"/>
    <w:rsid w:val="00C50177"/>
    <w:rsid w:val="00C50418"/>
    <w:rsid w:val="00C50844"/>
    <w:rsid w:val="00C509FF"/>
    <w:rsid w:val="00C512C1"/>
    <w:rsid w:val="00C51790"/>
    <w:rsid w:val="00C51A72"/>
    <w:rsid w:val="00C527FF"/>
    <w:rsid w:val="00C52974"/>
    <w:rsid w:val="00C5341C"/>
    <w:rsid w:val="00C53506"/>
    <w:rsid w:val="00C53C4D"/>
    <w:rsid w:val="00C5419B"/>
    <w:rsid w:val="00C54421"/>
    <w:rsid w:val="00C549CF"/>
    <w:rsid w:val="00C54C31"/>
    <w:rsid w:val="00C55384"/>
    <w:rsid w:val="00C55B02"/>
    <w:rsid w:val="00C55F08"/>
    <w:rsid w:val="00C5647E"/>
    <w:rsid w:val="00C568A5"/>
    <w:rsid w:val="00C57155"/>
    <w:rsid w:val="00C5750B"/>
    <w:rsid w:val="00C57734"/>
    <w:rsid w:val="00C57C35"/>
    <w:rsid w:val="00C607BC"/>
    <w:rsid w:val="00C60F72"/>
    <w:rsid w:val="00C614BE"/>
    <w:rsid w:val="00C62090"/>
    <w:rsid w:val="00C63157"/>
    <w:rsid w:val="00C64BA3"/>
    <w:rsid w:val="00C64EB9"/>
    <w:rsid w:val="00C65608"/>
    <w:rsid w:val="00C65E6F"/>
    <w:rsid w:val="00C66170"/>
    <w:rsid w:val="00C666D9"/>
    <w:rsid w:val="00C666FA"/>
    <w:rsid w:val="00C668AE"/>
    <w:rsid w:val="00C6691F"/>
    <w:rsid w:val="00C670E6"/>
    <w:rsid w:val="00C6781D"/>
    <w:rsid w:val="00C71211"/>
    <w:rsid w:val="00C71BAE"/>
    <w:rsid w:val="00C72025"/>
    <w:rsid w:val="00C73475"/>
    <w:rsid w:val="00C745E8"/>
    <w:rsid w:val="00C75656"/>
    <w:rsid w:val="00C7597B"/>
    <w:rsid w:val="00C76392"/>
    <w:rsid w:val="00C766AE"/>
    <w:rsid w:val="00C76EA4"/>
    <w:rsid w:val="00C771AF"/>
    <w:rsid w:val="00C777F8"/>
    <w:rsid w:val="00C77A90"/>
    <w:rsid w:val="00C81BB7"/>
    <w:rsid w:val="00C81EC4"/>
    <w:rsid w:val="00C8213F"/>
    <w:rsid w:val="00C826CC"/>
    <w:rsid w:val="00C827E9"/>
    <w:rsid w:val="00C83079"/>
    <w:rsid w:val="00C830E6"/>
    <w:rsid w:val="00C831FA"/>
    <w:rsid w:val="00C83876"/>
    <w:rsid w:val="00C843CF"/>
    <w:rsid w:val="00C85250"/>
    <w:rsid w:val="00C8546A"/>
    <w:rsid w:val="00C855B6"/>
    <w:rsid w:val="00C85BBD"/>
    <w:rsid w:val="00C85D54"/>
    <w:rsid w:val="00C85F72"/>
    <w:rsid w:val="00C86838"/>
    <w:rsid w:val="00C86E11"/>
    <w:rsid w:val="00C87011"/>
    <w:rsid w:val="00C876E6"/>
    <w:rsid w:val="00C9072E"/>
    <w:rsid w:val="00C90933"/>
    <w:rsid w:val="00C911CA"/>
    <w:rsid w:val="00C9142D"/>
    <w:rsid w:val="00C9143B"/>
    <w:rsid w:val="00C91C3F"/>
    <w:rsid w:val="00C92200"/>
    <w:rsid w:val="00C93079"/>
    <w:rsid w:val="00C930D1"/>
    <w:rsid w:val="00C95695"/>
    <w:rsid w:val="00C9590B"/>
    <w:rsid w:val="00C95DDA"/>
    <w:rsid w:val="00C95E57"/>
    <w:rsid w:val="00C95FA7"/>
    <w:rsid w:val="00C96101"/>
    <w:rsid w:val="00C96B20"/>
    <w:rsid w:val="00C96E4E"/>
    <w:rsid w:val="00C9753A"/>
    <w:rsid w:val="00CA07A8"/>
    <w:rsid w:val="00CA157B"/>
    <w:rsid w:val="00CA22FC"/>
    <w:rsid w:val="00CA292E"/>
    <w:rsid w:val="00CA2F94"/>
    <w:rsid w:val="00CA2FC1"/>
    <w:rsid w:val="00CA3002"/>
    <w:rsid w:val="00CA3008"/>
    <w:rsid w:val="00CA398A"/>
    <w:rsid w:val="00CA471C"/>
    <w:rsid w:val="00CA52D7"/>
    <w:rsid w:val="00CA593B"/>
    <w:rsid w:val="00CA5A84"/>
    <w:rsid w:val="00CA6094"/>
    <w:rsid w:val="00CA645E"/>
    <w:rsid w:val="00CA64B7"/>
    <w:rsid w:val="00CA6935"/>
    <w:rsid w:val="00CA6A43"/>
    <w:rsid w:val="00CA7370"/>
    <w:rsid w:val="00CA7701"/>
    <w:rsid w:val="00CB0AC9"/>
    <w:rsid w:val="00CB0D62"/>
    <w:rsid w:val="00CB151A"/>
    <w:rsid w:val="00CB19E2"/>
    <w:rsid w:val="00CB2261"/>
    <w:rsid w:val="00CB2456"/>
    <w:rsid w:val="00CB37DA"/>
    <w:rsid w:val="00CB40B1"/>
    <w:rsid w:val="00CB527F"/>
    <w:rsid w:val="00CB5346"/>
    <w:rsid w:val="00CB5A62"/>
    <w:rsid w:val="00CB5E94"/>
    <w:rsid w:val="00CB65BF"/>
    <w:rsid w:val="00CB6878"/>
    <w:rsid w:val="00CB6F9E"/>
    <w:rsid w:val="00CB6FD7"/>
    <w:rsid w:val="00CB704C"/>
    <w:rsid w:val="00CB73BE"/>
    <w:rsid w:val="00CB73D2"/>
    <w:rsid w:val="00CB7B29"/>
    <w:rsid w:val="00CC01A6"/>
    <w:rsid w:val="00CC0759"/>
    <w:rsid w:val="00CC0873"/>
    <w:rsid w:val="00CC0AF8"/>
    <w:rsid w:val="00CC1895"/>
    <w:rsid w:val="00CC1BBB"/>
    <w:rsid w:val="00CC20DA"/>
    <w:rsid w:val="00CC22C6"/>
    <w:rsid w:val="00CC25F6"/>
    <w:rsid w:val="00CC2D00"/>
    <w:rsid w:val="00CC38AF"/>
    <w:rsid w:val="00CC3A54"/>
    <w:rsid w:val="00CC438E"/>
    <w:rsid w:val="00CC51FA"/>
    <w:rsid w:val="00CC584A"/>
    <w:rsid w:val="00CC5A73"/>
    <w:rsid w:val="00CC62A3"/>
    <w:rsid w:val="00CC6B83"/>
    <w:rsid w:val="00CC6BAE"/>
    <w:rsid w:val="00CC706D"/>
    <w:rsid w:val="00CC7392"/>
    <w:rsid w:val="00CC75B4"/>
    <w:rsid w:val="00CC7763"/>
    <w:rsid w:val="00CC7988"/>
    <w:rsid w:val="00CD0800"/>
    <w:rsid w:val="00CD0812"/>
    <w:rsid w:val="00CD087F"/>
    <w:rsid w:val="00CD0C9B"/>
    <w:rsid w:val="00CD0D9D"/>
    <w:rsid w:val="00CD1023"/>
    <w:rsid w:val="00CD1771"/>
    <w:rsid w:val="00CD18D7"/>
    <w:rsid w:val="00CD1C2D"/>
    <w:rsid w:val="00CD232D"/>
    <w:rsid w:val="00CD253F"/>
    <w:rsid w:val="00CD2AC8"/>
    <w:rsid w:val="00CD3403"/>
    <w:rsid w:val="00CD3A87"/>
    <w:rsid w:val="00CD4316"/>
    <w:rsid w:val="00CD4636"/>
    <w:rsid w:val="00CD492D"/>
    <w:rsid w:val="00CD4DEE"/>
    <w:rsid w:val="00CD502C"/>
    <w:rsid w:val="00CD5D90"/>
    <w:rsid w:val="00CD73EE"/>
    <w:rsid w:val="00CD7660"/>
    <w:rsid w:val="00CD7EEC"/>
    <w:rsid w:val="00CE04D0"/>
    <w:rsid w:val="00CE04E6"/>
    <w:rsid w:val="00CE0856"/>
    <w:rsid w:val="00CE0EE5"/>
    <w:rsid w:val="00CE0F61"/>
    <w:rsid w:val="00CE1171"/>
    <w:rsid w:val="00CE1379"/>
    <w:rsid w:val="00CE14C0"/>
    <w:rsid w:val="00CE18CC"/>
    <w:rsid w:val="00CE1D97"/>
    <w:rsid w:val="00CE201C"/>
    <w:rsid w:val="00CE208B"/>
    <w:rsid w:val="00CE2A39"/>
    <w:rsid w:val="00CE2BD4"/>
    <w:rsid w:val="00CE320D"/>
    <w:rsid w:val="00CE325D"/>
    <w:rsid w:val="00CE3C06"/>
    <w:rsid w:val="00CE54B4"/>
    <w:rsid w:val="00CE5940"/>
    <w:rsid w:val="00CE61CD"/>
    <w:rsid w:val="00CE62B2"/>
    <w:rsid w:val="00CE6396"/>
    <w:rsid w:val="00CE63F7"/>
    <w:rsid w:val="00CE668E"/>
    <w:rsid w:val="00CE71B7"/>
    <w:rsid w:val="00CE7254"/>
    <w:rsid w:val="00CE7647"/>
    <w:rsid w:val="00CE7B8D"/>
    <w:rsid w:val="00CE7F04"/>
    <w:rsid w:val="00CF032B"/>
    <w:rsid w:val="00CF07CB"/>
    <w:rsid w:val="00CF1480"/>
    <w:rsid w:val="00CF1BB2"/>
    <w:rsid w:val="00CF1D66"/>
    <w:rsid w:val="00CF1D88"/>
    <w:rsid w:val="00CF2277"/>
    <w:rsid w:val="00CF2768"/>
    <w:rsid w:val="00CF3CEC"/>
    <w:rsid w:val="00CF3E70"/>
    <w:rsid w:val="00CF3E87"/>
    <w:rsid w:val="00CF4076"/>
    <w:rsid w:val="00CF428B"/>
    <w:rsid w:val="00CF455A"/>
    <w:rsid w:val="00CF4A99"/>
    <w:rsid w:val="00CF4D92"/>
    <w:rsid w:val="00CF560E"/>
    <w:rsid w:val="00CF6499"/>
    <w:rsid w:val="00CF6811"/>
    <w:rsid w:val="00CF72F9"/>
    <w:rsid w:val="00CF7561"/>
    <w:rsid w:val="00D0042D"/>
    <w:rsid w:val="00D00A57"/>
    <w:rsid w:val="00D01539"/>
    <w:rsid w:val="00D0194E"/>
    <w:rsid w:val="00D01FC6"/>
    <w:rsid w:val="00D02E7A"/>
    <w:rsid w:val="00D03019"/>
    <w:rsid w:val="00D03871"/>
    <w:rsid w:val="00D03CC6"/>
    <w:rsid w:val="00D03F00"/>
    <w:rsid w:val="00D04556"/>
    <w:rsid w:val="00D05083"/>
    <w:rsid w:val="00D057BF"/>
    <w:rsid w:val="00D0585D"/>
    <w:rsid w:val="00D060DF"/>
    <w:rsid w:val="00D06F26"/>
    <w:rsid w:val="00D07591"/>
    <w:rsid w:val="00D07B6E"/>
    <w:rsid w:val="00D07BA0"/>
    <w:rsid w:val="00D07D32"/>
    <w:rsid w:val="00D10ADA"/>
    <w:rsid w:val="00D10B26"/>
    <w:rsid w:val="00D11026"/>
    <w:rsid w:val="00D11065"/>
    <w:rsid w:val="00D1130E"/>
    <w:rsid w:val="00D11916"/>
    <w:rsid w:val="00D119B6"/>
    <w:rsid w:val="00D1291F"/>
    <w:rsid w:val="00D12CE8"/>
    <w:rsid w:val="00D13107"/>
    <w:rsid w:val="00D13F6F"/>
    <w:rsid w:val="00D14AB7"/>
    <w:rsid w:val="00D14C2C"/>
    <w:rsid w:val="00D14CF2"/>
    <w:rsid w:val="00D1520B"/>
    <w:rsid w:val="00D15267"/>
    <w:rsid w:val="00D15608"/>
    <w:rsid w:val="00D158C2"/>
    <w:rsid w:val="00D16AF2"/>
    <w:rsid w:val="00D171C0"/>
    <w:rsid w:val="00D17299"/>
    <w:rsid w:val="00D17E69"/>
    <w:rsid w:val="00D20847"/>
    <w:rsid w:val="00D20AD3"/>
    <w:rsid w:val="00D20D7D"/>
    <w:rsid w:val="00D20DFE"/>
    <w:rsid w:val="00D21171"/>
    <w:rsid w:val="00D216A2"/>
    <w:rsid w:val="00D21A93"/>
    <w:rsid w:val="00D21E9A"/>
    <w:rsid w:val="00D21EBE"/>
    <w:rsid w:val="00D223A0"/>
    <w:rsid w:val="00D2242C"/>
    <w:rsid w:val="00D22842"/>
    <w:rsid w:val="00D22C0C"/>
    <w:rsid w:val="00D22D96"/>
    <w:rsid w:val="00D22E04"/>
    <w:rsid w:val="00D2300A"/>
    <w:rsid w:val="00D230F0"/>
    <w:rsid w:val="00D236BD"/>
    <w:rsid w:val="00D23F52"/>
    <w:rsid w:val="00D25179"/>
    <w:rsid w:val="00D25727"/>
    <w:rsid w:val="00D2667A"/>
    <w:rsid w:val="00D26759"/>
    <w:rsid w:val="00D268EF"/>
    <w:rsid w:val="00D26A95"/>
    <w:rsid w:val="00D26B0B"/>
    <w:rsid w:val="00D26D74"/>
    <w:rsid w:val="00D2718B"/>
    <w:rsid w:val="00D27772"/>
    <w:rsid w:val="00D277A2"/>
    <w:rsid w:val="00D277D5"/>
    <w:rsid w:val="00D27862"/>
    <w:rsid w:val="00D27893"/>
    <w:rsid w:val="00D301CD"/>
    <w:rsid w:val="00D307E1"/>
    <w:rsid w:val="00D30EDF"/>
    <w:rsid w:val="00D31C73"/>
    <w:rsid w:val="00D31EA7"/>
    <w:rsid w:val="00D320BD"/>
    <w:rsid w:val="00D3291F"/>
    <w:rsid w:val="00D33118"/>
    <w:rsid w:val="00D33786"/>
    <w:rsid w:val="00D33A5B"/>
    <w:rsid w:val="00D33B01"/>
    <w:rsid w:val="00D3408C"/>
    <w:rsid w:val="00D3411E"/>
    <w:rsid w:val="00D34576"/>
    <w:rsid w:val="00D34BCD"/>
    <w:rsid w:val="00D34D0C"/>
    <w:rsid w:val="00D3539D"/>
    <w:rsid w:val="00D358E3"/>
    <w:rsid w:val="00D361FE"/>
    <w:rsid w:val="00D3642C"/>
    <w:rsid w:val="00D36B25"/>
    <w:rsid w:val="00D37335"/>
    <w:rsid w:val="00D37625"/>
    <w:rsid w:val="00D379B4"/>
    <w:rsid w:val="00D40278"/>
    <w:rsid w:val="00D40B9A"/>
    <w:rsid w:val="00D415C8"/>
    <w:rsid w:val="00D41896"/>
    <w:rsid w:val="00D41A94"/>
    <w:rsid w:val="00D42090"/>
    <w:rsid w:val="00D44BD3"/>
    <w:rsid w:val="00D46494"/>
    <w:rsid w:val="00D46682"/>
    <w:rsid w:val="00D46B05"/>
    <w:rsid w:val="00D46EF5"/>
    <w:rsid w:val="00D501C3"/>
    <w:rsid w:val="00D508C5"/>
    <w:rsid w:val="00D50BB5"/>
    <w:rsid w:val="00D50E24"/>
    <w:rsid w:val="00D515EA"/>
    <w:rsid w:val="00D51DF7"/>
    <w:rsid w:val="00D52275"/>
    <w:rsid w:val="00D52299"/>
    <w:rsid w:val="00D5242E"/>
    <w:rsid w:val="00D52438"/>
    <w:rsid w:val="00D52B11"/>
    <w:rsid w:val="00D52DCD"/>
    <w:rsid w:val="00D530B0"/>
    <w:rsid w:val="00D53CB5"/>
    <w:rsid w:val="00D53E1E"/>
    <w:rsid w:val="00D542E8"/>
    <w:rsid w:val="00D546E3"/>
    <w:rsid w:val="00D56391"/>
    <w:rsid w:val="00D5643E"/>
    <w:rsid w:val="00D5689B"/>
    <w:rsid w:val="00D56DFD"/>
    <w:rsid w:val="00D57080"/>
    <w:rsid w:val="00D575D9"/>
    <w:rsid w:val="00D57735"/>
    <w:rsid w:val="00D57D5C"/>
    <w:rsid w:val="00D57EAD"/>
    <w:rsid w:val="00D601A7"/>
    <w:rsid w:val="00D60BC2"/>
    <w:rsid w:val="00D62186"/>
    <w:rsid w:val="00D62381"/>
    <w:rsid w:val="00D62AB2"/>
    <w:rsid w:val="00D62D1D"/>
    <w:rsid w:val="00D63970"/>
    <w:rsid w:val="00D6402B"/>
    <w:rsid w:val="00D6526E"/>
    <w:rsid w:val="00D65C28"/>
    <w:rsid w:val="00D67321"/>
    <w:rsid w:val="00D6734C"/>
    <w:rsid w:val="00D675F0"/>
    <w:rsid w:val="00D70914"/>
    <w:rsid w:val="00D70BFA"/>
    <w:rsid w:val="00D70D9F"/>
    <w:rsid w:val="00D7178C"/>
    <w:rsid w:val="00D71BFE"/>
    <w:rsid w:val="00D71D90"/>
    <w:rsid w:val="00D72536"/>
    <w:rsid w:val="00D72874"/>
    <w:rsid w:val="00D72A74"/>
    <w:rsid w:val="00D730CF"/>
    <w:rsid w:val="00D7338B"/>
    <w:rsid w:val="00D734AC"/>
    <w:rsid w:val="00D74811"/>
    <w:rsid w:val="00D74889"/>
    <w:rsid w:val="00D74F65"/>
    <w:rsid w:val="00D7563E"/>
    <w:rsid w:val="00D7594B"/>
    <w:rsid w:val="00D75BBC"/>
    <w:rsid w:val="00D75C74"/>
    <w:rsid w:val="00D76948"/>
    <w:rsid w:val="00D779AD"/>
    <w:rsid w:val="00D77F18"/>
    <w:rsid w:val="00D80115"/>
    <w:rsid w:val="00D806A3"/>
    <w:rsid w:val="00D80763"/>
    <w:rsid w:val="00D815EB"/>
    <w:rsid w:val="00D819A6"/>
    <w:rsid w:val="00D820F2"/>
    <w:rsid w:val="00D82927"/>
    <w:rsid w:val="00D82937"/>
    <w:rsid w:val="00D82D9B"/>
    <w:rsid w:val="00D842B7"/>
    <w:rsid w:val="00D845EB"/>
    <w:rsid w:val="00D848AE"/>
    <w:rsid w:val="00D84A8D"/>
    <w:rsid w:val="00D84B50"/>
    <w:rsid w:val="00D85429"/>
    <w:rsid w:val="00D85927"/>
    <w:rsid w:val="00D85D6C"/>
    <w:rsid w:val="00D85E4A"/>
    <w:rsid w:val="00D86495"/>
    <w:rsid w:val="00D86A9E"/>
    <w:rsid w:val="00D86E55"/>
    <w:rsid w:val="00D90339"/>
    <w:rsid w:val="00D9082E"/>
    <w:rsid w:val="00D90943"/>
    <w:rsid w:val="00D9115F"/>
    <w:rsid w:val="00D914E8"/>
    <w:rsid w:val="00D921DE"/>
    <w:rsid w:val="00D937F6"/>
    <w:rsid w:val="00D93C66"/>
    <w:rsid w:val="00D940F6"/>
    <w:rsid w:val="00D94291"/>
    <w:rsid w:val="00D942BC"/>
    <w:rsid w:val="00D949B4"/>
    <w:rsid w:val="00D9508B"/>
    <w:rsid w:val="00D950FB"/>
    <w:rsid w:val="00D954EC"/>
    <w:rsid w:val="00D95756"/>
    <w:rsid w:val="00D95E01"/>
    <w:rsid w:val="00D95E98"/>
    <w:rsid w:val="00D961A4"/>
    <w:rsid w:val="00D9634B"/>
    <w:rsid w:val="00D96723"/>
    <w:rsid w:val="00D97257"/>
    <w:rsid w:val="00D97DFC"/>
    <w:rsid w:val="00DA0530"/>
    <w:rsid w:val="00DA0A20"/>
    <w:rsid w:val="00DA0B17"/>
    <w:rsid w:val="00DA14CA"/>
    <w:rsid w:val="00DA1571"/>
    <w:rsid w:val="00DA19B7"/>
    <w:rsid w:val="00DA207B"/>
    <w:rsid w:val="00DA2FC9"/>
    <w:rsid w:val="00DA368B"/>
    <w:rsid w:val="00DA4054"/>
    <w:rsid w:val="00DA48CA"/>
    <w:rsid w:val="00DA5643"/>
    <w:rsid w:val="00DA5AA4"/>
    <w:rsid w:val="00DA5F4B"/>
    <w:rsid w:val="00DA5FBB"/>
    <w:rsid w:val="00DA6496"/>
    <w:rsid w:val="00DA7C36"/>
    <w:rsid w:val="00DB0023"/>
    <w:rsid w:val="00DB048A"/>
    <w:rsid w:val="00DB07D3"/>
    <w:rsid w:val="00DB0861"/>
    <w:rsid w:val="00DB08D8"/>
    <w:rsid w:val="00DB0B10"/>
    <w:rsid w:val="00DB0B36"/>
    <w:rsid w:val="00DB11E6"/>
    <w:rsid w:val="00DB22F1"/>
    <w:rsid w:val="00DB2880"/>
    <w:rsid w:val="00DB2B72"/>
    <w:rsid w:val="00DB3543"/>
    <w:rsid w:val="00DB3FED"/>
    <w:rsid w:val="00DB4369"/>
    <w:rsid w:val="00DB44CD"/>
    <w:rsid w:val="00DB46CE"/>
    <w:rsid w:val="00DB547D"/>
    <w:rsid w:val="00DB569C"/>
    <w:rsid w:val="00DB5ADF"/>
    <w:rsid w:val="00DB6341"/>
    <w:rsid w:val="00DB6954"/>
    <w:rsid w:val="00DB6D38"/>
    <w:rsid w:val="00DC0053"/>
    <w:rsid w:val="00DC061F"/>
    <w:rsid w:val="00DC0C39"/>
    <w:rsid w:val="00DC1439"/>
    <w:rsid w:val="00DC19C1"/>
    <w:rsid w:val="00DC2105"/>
    <w:rsid w:val="00DC216C"/>
    <w:rsid w:val="00DC2461"/>
    <w:rsid w:val="00DC29FB"/>
    <w:rsid w:val="00DC2CF9"/>
    <w:rsid w:val="00DC2D3B"/>
    <w:rsid w:val="00DC2D7E"/>
    <w:rsid w:val="00DC325C"/>
    <w:rsid w:val="00DC33F7"/>
    <w:rsid w:val="00DC3AFD"/>
    <w:rsid w:val="00DC3BB2"/>
    <w:rsid w:val="00DC465F"/>
    <w:rsid w:val="00DC472B"/>
    <w:rsid w:val="00DC51F6"/>
    <w:rsid w:val="00DC52B5"/>
    <w:rsid w:val="00DC623A"/>
    <w:rsid w:val="00DC6448"/>
    <w:rsid w:val="00DC756B"/>
    <w:rsid w:val="00DD04F6"/>
    <w:rsid w:val="00DD07F5"/>
    <w:rsid w:val="00DD1378"/>
    <w:rsid w:val="00DD15A7"/>
    <w:rsid w:val="00DD1A8F"/>
    <w:rsid w:val="00DD1B70"/>
    <w:rsid w:val="00DD21FA"/>
    <w:rsid w:val="00DD2B63"/>
    <w:rsid w:val="00DD2FED"/>
    <w:rsid w:val="00DD31C7"/>
    <w:rsid w:val="00DD34B6"/>
    <w:rsid w:val="00DD3CFD"/>
    <w:rsid w:val="00DD47E3"/>
    <w:rsid w:val="00DD48C1"/>
    <w:rsid w:val="00DD4962"/>
    <w:rsid w:val="00DD52EF"/>
    <w:rsid w:val="00DD5848"/>
    <w:rsid w:val="00DD5AC6"/>
    <w:rsid w:val="00DD5D23"/>
    <w:rsid w:val="00DD5E7A"/>
    <w:rsid w:val="00DD6D49"/>
    <w:rsid w:val="00DD782C"/>
    <w:rsid w:val="00DD79AE"/>
    <w:rsid w:val="00DE0523"/>
    <w:rsid w:val="00DE0744"/>
    <w:rsid w:val="00DE0DD0"/>
    <w:rsid w:val="00DE130C"/>
    <w:rsid w:val="00DE1409"/>
    <w:rsid w:val="00DE2F77"/>
    <w:rsid w:val="00DE3439"/>
    <w:rsid w:val="00DE39C9"/>
    <w:rsid w:val="00DE3A27"/>
    <w:rsid w:val="00DE45D1"/>
    <w:rsid w:val="00DE4861"/>
    <w:rsid w:val="00DE490A"/>
    <w:rsid w:val="00DE4A8A"/>
    <w:rsid w:val="00DE4CBC"/>
    <w:rsid w:val="00DE55C5"/>
    <w:rsid w:val="00DE566A"/>
    <w:rsid w:val="00DE586F"/>
    <w:rsid w:val="00DE5EBB"/>
    <w:rsid w:val="00DE6418"/>
    <w:rsid w:val="00DE64D4"/>
    <w:rsid w:val="00DE6960"/>
    <w:rsid w:val="00DE6E2F"/>
    <w:rsid w:val="00DE70EC"/>
    <w:rsid w:val="00DE73FF"/>
    <w:rsid w:val="00DE7D03"/>
    <w:rsid w:val="00DF0575"/>
    <w:rsid w:val="00DF0A9C"/>
    <w:rsid w:val="00DF0C7C"/>
    <w:rsid w:val="00DF0DFA"/>
    <w:rsid w:val="00DF0ED9"/>
    <w:rsid w:val="00DF1345"/>
    <w:rsid w:val="00DF142B"/>
    <w:rsid w:val="00DF182C"/>
    <w:rsid w:val="00DF2154"/>
    <w:rsid w:val="00DF2375"/>
    <w:rsid w:val="00DF2784"/>
    <w:rsid w:val="00DF2FFE"/>
    <w:rsid w:val="00DF3825"/>
    <w:rsid w:val="00DF39C8"/>
    <w:rsid w:val="00DF3E4A"/>
    <w:rsid w:val="00DF42D9"/>
    <w:rsid w:val="00DF44AC"/>
    <w:rsid w:val="00DF49B4"/>
    <w:rsid w:val="00DF4E34"/>
    <w:rsid w:val="00DF63D4"/>
    <w:rsid w:val="00DF6BC0"/>
    <w:rsid w:val="00DF7D00"/>
    <w:rsid w:val="00E00BE3"/>
    <w:rsid w:val="00E00D60"/>
    <w:rsid w:val="00E010A9"/>
    <w:rsid w:val="00E016B1"/>
    <w:rsid w:val="00E0194B"/>
    <w:rsid w:val="00E01C94"/>
    <w:rsid w:val="00E02040"/>
    <w:rsid w:val="00E02856"/>
    <w:rsid w:val="00E0311E"/>
    <w:rsid w:val="00E032E3"/>
    <w:rsid w:val="00E03315"/>
    <w:rsid w:val="00E03E73"/>
    <w:rsid w:val="00E03E8B"/>
    <w:rsid w:val="00E042AF"/>
    <w:rsid w:val="00E04757"/>
    <w:rsid w:val="00E05232"/>
    <w:rsid w:val="00E05A17"/>
    <w:rsid w:val="00E05C2E"/>
    <w:rsid w:val="00E06251"/>
    <w:rsid w:val="00E0630F"/>
    <w:rsid w:val="00E06E71"/>
    <w:rsid w:val="00E07B9F"/>
    <w:rsid w:val="00E07DA4"/>
    <w:rsid w:val="00E1016F"/>
    <w:rsid w:val="00E108D3"/>
    <w:rsid w:val="00E1101C"/>
    <w:rsid w:val="00E114CF"/>
    <w:rsid w:val="00E117CB"/>
    <w:rsid w:val="00E11F9D"/>
    <w:rsid w:val="00E12177"/>
    <w:rsid w:val="00E129C5"/>
    <w:rsid w:val="00E130CB"/>
    <w:rsid w:val="00E13F21"/>
    <w:rsid w:val="00E140E3"/>
    <w:rsid w:val="00E15168"/>
    <w:rsid w:val="00E15808"/>
    <w:rsid w:val="00E15FB4"/>
    <w:rsid w:val="00E16E91"/>
    <w:rsid w:val="00E174A3"/>
    <w:rsid w:val="00E17C6C"/>
    <w:rsid w:val="00E2020C"/>
    <w:rsid w:val="00E20F10"/>
    <w:rsid w:val="00E20FD8"/>
    <w:rsid w:val="00E21522"/>
    <w:rsid w:val="00E215AA"/>
    <w:rsid w:val="00E217ED"/>
    <w:rsid w:val="00E22004"/>
    <w:rsid w:val="00E221D2"/>
    <w:rsid w:val="00E2315C"/>
    <w:rsid w:val="00E248F2"/>
    <w:rsid w:val="00E25208"/>
    <w:rsid w:val="00E26663"/>
    <w:rsid w:val="00E27149"/>
    <w:rsid w:val="00E27302"/>
    <w:rsid w:val="00E27536"/>
    <w:rsid w:val="00E27737"/>
    <w:rsid w:val="00E27B3D"/>
    <w:rsid w:val="00E30044"/>
    <w:rsid w:val="00E300CF"/>
    <w:rsid w:val="00E31D09"/>
    <w:rsid w:val="00E32FC2"/>
    <w:rsid w:val="00E335EB"/>
    <w:rsid w:val="00E3481A"/>
    <w:rsid w:val="00E34B48"/>
    <w:rsid w:val="00E34E48"/>
    <w:rsid w:val="00E35425"/>
    <w:rsid w:val="00E35997"/>
    <w:rsid w:val="00E36141"/>
    <w:rsid w:val="00E36269"/>
    <w:rsid w:val="00E364CA"/>
    <w:rsid w:val="00E370F5"/>
    <w:rsid w:val="00E372EC"/>
    <w:rsid w:val="00E37A41"/>
    <w:rsid w:val="00E40550"/>
    <w:rsid w:val="00E40F4D"/>
    <w:rsid w:val="00E412C7"/>
    <w:rsid w:val="00E41502"/>
    <w:rsid w:val="00E415B8"/>
    <w:rsid w:val="00E42485"/>
    <w:rsid w:val="00E42D54"/>
    <w:rsid w:val="00E43579"/>
    <w:rsid w:val="00E43852"/>
    <w:rsid w:val="00E43B6E"/>
    <w:rsid w:val="00E43DAA"/>
    <w:rsid w:val="00E44720"/>
    <w:rsid w:val="00E4499C"/>
    <w:rsid w:val="00E457C2"/>
    <w:rsid w:val="00E45FAF"/>
    <w:rsid w:val="00E45FCB"/>
    <w:rsid w:val="00E46336"/>
    <w:rsid w:val="00E4669B"/>
    <w:rsid w:val="00E46B6E"/>
    <w:rsid w:val="00E473F8"/>
    <w:rsid w:val="00E475A6"/>
    <w:rsid w:val="00E4794E"/>
    <w:rsid w:val="00E47F00"/>
    <w:rsid w:val="00E5004D"/>
    <w:rsid w:val="00E501FA"/>
    <w:rsid w:val="00E51034"/>
    <w:rsid w:val="00E51B2C"/>
    <w:rsid w:val="00E51D19"/>
    <w:rsid w:val="00E51D1D"/>
    <w:rsid w:val="00E52070"/>
    <w:rsid w:val="00E52573"/>
    <w:rsid w:val="00E527E8"/>
    <w:rsid w:val="00E52A02"/>
    <w:rsid w:val="00E52D69"/>
    <w:rsid w:val="00E53740"/>
    <w:rsid w:val="00E5393B"/>
    <w:rsid w:val="00E53947"/>
    <w:rsid w:val="00E53C59"/>
    <w:rsid w:val="00E55482"/>
    <w:rsid w:val="00E55A75"/>
    <w:rsid w:val="00E55C26"/>
    <w:rsid w:val="00E56471"/>
    <w:rsid w:val="00E5659E"/>
    <w:rsid w:val="00E56A1F"/>
    <w:rsid w:val="00E5709A"/>
    <w:rsid w:val="00E60044"/>
    <w:rsid w:val="00E62080"/>
    <w:rsid w:val="00E62124"/>
    <w:rsid w:val="00E6230B"/>
    <w:rsid w:val="00E6273D"/>
    <w:rsid w:val="00E62EBA"/>
    <w:rsid w:val="00E633CC"/>
    <w:rsid w:val="00E63734"/>
    <w:rsid w:val="00E63A45"/>
    <w:rsid w:val="00E65503"/>
    <w:rsid w:val="00E656A1"/>
    <w:rsid w:val="00E65DF7"/>
    <w:rsid w:val="00E663E4"/>
    <w:rsid w:val="00E66719"/>
    <w:rsid w:val="00E6684A"/>
    <w:rsid w:val="00E668CD"/>
    <w:rsid w:val="00E66D09"/>
    <w:rsid w:val="00E66EFA"/>
    <w:rsid w:val="00E675DD"/>
    <w:rsid w:val="00E6791C"/>
    <w:rsid w:val="00E7049D"/>
    <w:rsid w:val="00E7139C"/>
    <w:rsid w:val="00E71500"/>
    <w:rsid w:val="00E7175B"/>
    <w:rsid w:val="00E71951"/>
    <w:rsid w:val="00E74B12"/>
    <w:rsid w:val="00E75458"/>
    <w:rsid w:val="00E7557D"/>
    <w:rsid w:val="00E75C0B"/>
    <w:rsid w:val="00E75D7A"/>
    <w:rsid w:val="00E75F97"/>
    <w:rsid w:val="00E76358"/>
    <w:rsid w:val="00E76399"/>
    <w:rsid w:val="00E7639F"/>
    <w:rsid w:val="00E76CD1"/>
    <w:rsid w:val="00E77385"/>
    <w:rsid w:val="00E777D4"/>
    <w:rsid w:val="00E7790F"/>
    <w:rsid w:val="00E779B1"/>
    <w:rsid w:val="00E77B21"/>
    <w:rsid w:val="00E80339"/>
    <w:rsid w:val="00E80943"/>
    <w:rsid w:val="00E80BF6"/>
    <w:rsid w:val="00E8128A"/>
    <w:rsid w:val="00E819A3"/>
    <w:rsid w:val="00E823C8"/>
    <w:rsid w:val="00E82BAF"/>
    <w:rsid w:val="00E82E99"/>
    <w:rsid w:val="00E8329F"/>
    <w:rsid w:val="00E8346F"/>
    <w:rsid w:val="00E84835"/>
    <w:rsid w:val="00E84FC1"/>
    <w:rsid w:val="00E8574E"/>
    <w:rsid w:val="00E85D25"/>
    <w:rsid w:val="00E86C4D"/>
    <w:rsid w:val="00E874DC"/>
    <w:rsid w:val="00E8763B"/>
    <w:rsid w:val="00E87658"/>
    <w:rsid w:val="00E877C7"/>
    <w:rsid w:val="00E878F3"/>
    <w:rsid w:val="00E87900"/>
    <w:rsid w:val="00E879B4"/>
    <w:rsid w:val="00E87C14"/>
    <w:rsid w:val="00E9077D"/>
    <w:rsid w:val="00E91251"/>
    <w:rsid w:val="00E91458"/>
    <w:rsid w:val="00E919E9"/>
    <w:rsid w:val="00E91B13"/>
    <w:rsid w:val="00E92B1E"/>
    <w:rsid w:val="00E9321F"/>
    <w:rsid w:val="00E94333"/>
    <w:rsid w:val="00E94551"/>
    <w:rsid w:val="00E9552D"/>
    <w:rsid w:val="00E9578F"/>
    <w:rsid w:val="00E95D21"/>
    <w:rsid w:val="00E96AFE"/>
    <w:rsid w:val="00E96F50"/>
    <w:rsid w:val="00E97E9B"/>
    <w:rsid w:val="00EA066F"/>
    <w:rsid w:val="00EA099C"/>
    <w:rsid w:val="00EA18C6"/>
    <w:rsid w:val="00EA1AB8"/>
    <w:rsid w:val="00EA1B03"/>
    <w:rsid w:val="00EA2361"/>
    <w:rsid w:val="00EA2755"/>
    <w:rsid w:val="00EA2963"/>
    <w:rsid w:val="00EA2DA1"/>
    <w:rsid w:val="00EA3025"/>
    <w:rsid w:val="00EA3448"/>
    <w:rsid w:val="00EA3730"/>
    <w:rsid w:val="00EA3F65"/>
    <w:rsid w:val="00EA49D1"/>
    <w:rsid w:val="00EA5388"/>
    <w:rsid w:val="00EA577E"/>
    <w:rsid w:val="00EA6085"/>
    <w:rsid w:val="00EA60DF"/>
    <w:rsid w:val="00EA6327"/>
    <w:rsid w:val="00EA663A"/>
    <w:rsid w:val="00EA695C"/>
    <w:rsid w:val="00EA6A6F"/>
    <w:rsid w:val="00EA7614"/>
    <w:rsid w:val="00EA7619"/>
    <w:rsid w:val="00EA7B06"/>
    <w:rsid w:val="00EA7B11"/>
    <w:rsid w:val="00EA7D3B"/>
    <w:rsid w:val="00EB017E"/>
    <w:rsid w:val="00EB0B4B"/>
    <w:rsid w:val="00EB14A5"/>
    <w:rsid w:val="00EB1A94"/>
    <w:rsid w:val="00EB2B9F"/>
    <w:rsid w:val="00EB307D"/>
    <w:rsid w:val="00EB374A"/>
    <w:rsid w:val="00EB374B"/>
    <w:rsid w:val="00EB4413"/>
    <w:rsid w:val="00EB4B6B"/>
    <w:rsid w:val="00EB4C19"/>
    <w:rsid w:val="00EB4D81"/>
    <w:rsid w:val="00EB4EE2"/>
    <w:rsid w:val="00EB51C3"/>
    <w:rsid w:val="00EB5B9A"/>
    <w:rsid w:val="00EB633A"/>
    <w:rsid w:val="00EB7149"/>
    <w:rsid w:val="00EB7682"/>
    <w:rsid w:val="00EB76E2"/>
    <w:rsid w:val="00EB788F"/>
    <w:rsid w:val="00EB789F"/>
    <w:rsid w:val="00EB7F7B"/>
    <w:rsid w:val="00EC0273"/>
    <w:rsid w:val="00EC0925"/>
    <w:rsid w:val="00EC17AF"/>
    <w:rsid w:val="00EC1E89"/>
    <w:rsid w:val="00EC2921"/>
    <w:rsid w:val="00EC3BE0"/>
    <w:rsid w:val="00EC3C5D"/>
    <w:rsid w:val="00EC4351"/>
    <w:rsid w:val="00EC490A"/>
    <w:rsid w:val="00EC4E8B"/>
    <w:rsid w:val="00EC5614"/>
    <w:rsid w:val="00EC6184"/>
    <w:rsid w:val="00EC6526"/>
    <w:rsid w:val="00EC68A6"/>
    <w:rsid w:val="00EC68C8"/>
    <w:rsid w:val="00EC6CA8"/>
    <w:rsid w:val="00EC75B8"/>
    <w:rsid w:val="00EC7C22"/>
    <w:rsid w:val="00ED0041"/>
    <w:rsid w:val="00ED09D3"/>
    <w:rsid w:val="00ED1178"/>
    <w:rsid w:val="00ED249F"/>
    <w:rsid w:val="00ED26B3"/>
    <w:rsid w:val="00ED26BC"/>
    <w:rsid w:val="00ED2B98"/>
    <w:rsid w:val="00ED2D5D"/>
    <w:rsid w:val="00ED2F7F"/>
    <w:rsid w:val="00ED3022"/>
    <w:rsid w:val="00ED3440"/>
    <w:rsid w:val="00ED3C0A"/>
    <w:rsid w:val="00ED4DEF"/>
    <w:rsid w:val="00ED4E8E"/>
    <w:rsid w:val="00ED5B3B"/>
    <w:rsid w:val="00ED5D9A"/>
    <w:rsid w:val="00ED672E"/>
    <w:rsid w:val="00ED6FBE"/>
    <w:rsid w:val="00ED7B89"/>
    <w:rsid w:val="00ED7D56"/>
    <w:rsid w:val="00EE022C"/>
    <w:rsid w:val="00EE0645"/>
    <w:rsid w:val="00EE099C"/>
    <w:rsid w:val="00EE0C27"/>
    <w:rsid w:val="00EE0C8A"/>
    <w:rsid w:val="00EE0D2A"/>
    <w:rsid w:val="00EE1193"/>
    <w:rsid w:val="00EE18B3"/>
    <w:rsid w:val="00EE1CCC"/>
    <w:rsid w:val="00EE1FC0"/>
    <w:rsid w:val="00EE1FD1"/>
    <w:rsid w:val="00EE204B"/>
    <w:rsid w:val="00EE2246"/>
    <w:rsid w:val="00EE29AC"/>
    <w:rsid w:val="00EE2E0F"/>
    <w:rsid w:val="00EE2F2A"/>
    <w:rsid w:val="00EE30F2"/>
    <w:rsid w:val="00EE310C"/>
    <w:rsid w:val="00EE380E"/>
    <w:rsid w:val="00EE3A39"/>
    <w:rsid w:val="00EE55C7"/>
    <w:rsid w:val="00EE57D8"/>
    <w:rsid w:val="00EE5992"/>
    <w:rsid w:val="00EE5AF6"/>
    <w:rsid w:val="00EE5F9E"/>
    <w:rsid w:val="00EE6239"/>
    <w:rsid w:val="00EE6C18"/>
    <w:rsid w:val="00EE71C6"/>
    <w:rsid w:val="00EE72F0"/>
    <w:rsid w:val="00EF0032"/>
    <w:rsid w:val="00EF047F"/>
    <w:rsid w:val="00EF0AA2"/>
    <w:rsid w:val="00EF152E"/>
    <w:rsid w:val="00EF19C0"/>
    <w:rsid w:val="00EF1E08"/>
    <w:rsid w:val="00EF2E2F"/>
    <w:rsid w:val="00EF44ED"/>
    <w:rsid w:val="00EF4CC8"/>
    <w:rsid w:val="00EF56B1"/>
    <w:rsid w:val="00EF5979"/>
    <w:rsid w:val="00EF6013"/>
    <w:rsid w:val="00EF6676"/>
    <w:rsid w:val="00EF7F7A"/>
    <w:rsid w:val="00F00138"/>
    <w:rsid w:val="00F00310"/>
    <w:rsid w:val="00F006E1"/>
    <w:rsid w:val="00F007FB"/>
    <w:rsid w:val="00F00AB2"/>
    <w:rsid w:val="00F00EF2"/>
    <w:rsid w:val="00F01B54"/>
    <w:rsid w:val="00F01F22"/>
    <w:rsid w:val="00F02793"/>
    <w:rsid w:val="00F029F1"/>
    <w:rsid w:val="00F02A8F"/>
    <w:rsid w:val="00F02B8C"/>
    <w:rsid w:val="00F03F43"/>
    <w:rsid w:val="00F04183"/>
    <w:rsid w:val="00F04E12"/>
    <w:rsid w:val="00F051AF"/>
    <w:rsid w:val="00F05BDF"/>
    <w:rsid w:val="00F05E21"/>
    <w:rsid w:val="00F06521"/>
    <w:rsid w:val="00F0755F"/>
    <w:rsid w:val="00F07680"/>
    <w:rsid w:val="00F100B4"/>
    <w:rsid w:val="00F10466"/>
    <w:rsid w:val="00F10A91"/>
    <w:rsid w:val="00F1101B"/>
    <w:rsid w:val="00F110FB"/>
    <w:rsid w:val="00F11191"/>
    <w:rsid w:val="00F11B4B"/>
    <w:rsid w:val="00F11FE9"/>
    <w:rsid w:val="00F1211E"/>
    <w:rsid w:val="00F12440"/>
    <w:rsid w:val="00F1325C"/>
    <w:rsid w:val="00F1380A"/>
    <w:rsid w:val="00F13D36"/>
    <w:rsid w:val="00F14419"/>
    <w:rsid w:val="00F14E24"/>
    <w:rsid w:val="00F156F9"/>
    <w:rsid w:val="00F15C03"/>
    <w:rsid w:val="00F15D0A"/>
    <w:rsid w:val="00F15E45"/>
    <w:rsid w:val="00F15F49"/>
    <w:rsid w:val="00F1600F"/>
    <w:rsid w:val="00F16335"/>
    <w:rsid w:val="00F165C1"/>
    <w:rsid w:val="00F16E53"/>
    <w:rsid w:val="00F17024"/>
    <w:rsid w:val="00F170EB"/>
    <w:rsid w:val="00F175D9"/>
    <w:rsid w:val="00F2030D"/>
    <w:rsid w:val="00F215F8"/>
    <w:rsid w:val="00F219B2"/>
    <w:rsid w:val="00F21E26"/>
    <w:rsid w:val="00F21F11"/>
    <w:rsid w:val="00F21F18"/>
    <w:rsid w:val="00F220C0"/>
    <w:rsid w:val="00F22ECB"/>
    <w:rsid w:val="00F235C7"/>
    <w:rsid w:val="00F2418B"/>
    <w:rsid w:val="00F242A4"/>
    <w:rsid w:val="00F248DD"/>
    <w:rsid w:val="00F24EDF"/>
    <w:rsid w:val="00F25BA0"/>
    <w:rsid w:val="00F25C35"/>
    <w:rsid w:val="00F26488"/>
    <w:rsid w:val="00F272F5"/>
    <w:rsid w:val="00F277B1"/>
    <w:rsid w:val="00F27CE6"/>
    <w:rsid w:val="00F27FA0"/>
    <w:rsid w:val="00F300A9"/>
    <w:rsid w:val="00F30557"/>
    <w:rsid w:val="00F3079F"/>
    <w:rsid w:val="00F30D5E"/>
    <w:rsid w:val="00F33135"/>
    <w:rsid w:val="00F33151"/>
    <w:rsid w:val="00F33408"/>
    <w:rsid w:val="00F33428"/>
    <w:rsid w:val="00F3389C"/>
    <w:rsid w:val="00F341B4"/>
    <w:rsid w:val="00F343C7"/>
    <w:rsid w:val="00F344D8"/>
    <w:rsid w:val="00F34659"/>
    <w:rsid w:val="00F34C27"/>
    <w:rsid w:val="00F3517E"/>
    <w:rsid w:val="00F37BA1"/>
    <w:rsid w:val="00F40C04"/>
    <w:rsid w:val="00F40CCF"/>
    <w:rsid w:val="00F40D0B"/>
    <w:rsid w:val="00F417F3"/>
    <w:rsid w:val="00F41F1D"/>
    <w:rsid w:val="00F425A5"/>
    <w:rsid w:val="00F431AE"/>
    <w:rsid w:val="00F43274"/>
    <w:rsid w:val="00F43279"/>
    <w:rsid w:val="00F433E7"/>
    <w:rsid w:val="00F435FA"/>
    <w:rsid w:val="00F439E7"/>
    <w:rsid w:val="00F445A9"/>
    <w:rsid w:val="00F44F6D"/>
    <w:rsid w:val="00F44F97"/>
    <w:rsid w:val="00F45D0C"/>
    <w:rsid w:val="00F45F6F"/>
    <w:rsid w:val="00F463F6"/>
    <w:rsid w:val="00F46462"/>
    <w:rsid w:val="00F47736"/>
    <w:rsid w:val="00F477C7"/>
    <w:rsid w:val="00F47AB4"/>
    <w:rsid w:val="00F47C80"/>
    <w:rsid w:val="00F47EB9"/>
    <w:rsid w:val="00F47EEC"/>
    <w:rsid w:val="00F505A0"/>
    <w:rsid w:val="00F51761"/>
    <w:rsid w:val="00F51A7E"/>
    <w:rsid w:val="00F51AF3"/>
    <w:rsid w:val="00F51E84"/>
    <w:rsid w:val="00F53745"/>
    <w:rsid w:val="00F5393A"/>
    <w:rsid w:val="00F53A78"/>
    <w:rsid w:val="00F5454A"/>
    <w:rsid w:val="00F54620"/>
    <w:rsid w:val="00F5484A"/>
    <w:rsid w:val="00F55B67"/>
    <w:rsid w:val="00F55D79"/>
    <w:rsid w:val="00F572E0"/>
    <w:rsid w:val="00F5797F"/>
    <w:rsid w:val="00F57F34"/>
    <w:rsid w:val="00F60100"/>
    <w:rsid w:val="00F60196"/>
    <w:rsid w:val="00F60556"/>
    <w:rsid w:val="00F60A4F"/>
    <w:rsid w:val="00F6153E"/>
    <w:rsid w:val="00F62E4D"/>
    <w:rsid w:val="00F6355C"/>
    <w:rsid w:val="00F636AF"/>
    <w:rsid w:val="00F63CC4"/>
    <w:rsid w:val="00F63EFA"/>
    <w:rsid w:val="00F64538"/>
    <w:rsid w:val="00F6480B"/>
    <w:rsid w:val="00F64D5E"/>
    <w:rsid w:val="00F652D5"/>
    <w:rsid w:val="00F6732B"/>
    <w:rsid w:val="00F67431"/>
    <w:rsid w:val="00F675C7"/>
    <w:rsid w:val="00F67845"/>
    <w:rsid w:val="00F67905"/>
    <w:rsid w:val="00F67CAC"/>
    <w:rsid w:val="00F67D82"/>
    <w:rsid w:val="00F703A9"/>
    <w:rsid w:val="00F70439"/>
    <w:rsid w:val="00F705A6"/>
    <w:rsid w:val="00F70BBB"/>
    <w:rsid w:val="00F70F9D"/>
    <w:rsid w:val="00F7280D"/>
    <w:rsid w:val="00F72B94"/>
    <w:rsid w:val="00F733F1"/>
    <w:rsid w:val="00F73E3F"/>
    <w:rsid w:val="00F74738"/>
    <w:rsid w:val="00F752A0"/>
    <w:rsid w:val="00F75B15"/>
    <w:rsid w:val="00F7649E"/>
    <w:rsid w:val="00F7651C"/>
    <w:rsid w:val="00F76CAC"/>
    <w:rsid w:val="00F76EA3"/>
    <w:rsid w:val="00F778A6"/>
    <w:rsid w:val="00F77E78"/>
    <w:rsid w:val="00F80178"/>
    <w:rsid w:val="00F8093C"/>
    <w:rsid w:val="00F80FB5"/>
    <w:rsid w:val="00F81238"/>
    <w:rsid w:val="00F81622"/>
    <w:rsid w:val="00F81A6C"/>
    <w:rsid w:val="00F81C2D"/>
    <w:rsid w:val="00F8241D"/>
    <w:rsid w:val="00F829CC"/>
    <w:rsid w:val="00F82B38"/>
    <w:rsid w:val="00F82D97"/>
    <w:rsid w:val="00F83F92"/>
    <w:rsid w:val="00F84161"/>
    <w:rsid w:val="00F8483C"/>
    <w:rsid w:val="00F84DD3"/>
    <w:rsid w:val="00F84F83"/>
    <w:rsid w:val="00F85139"/>
    <w:rsid w:val="00F85161"/>
    <w:rsid w:val="00F85B02"/>
    <w:rsid w:val="00F865DB"/>
    <w:rsid w:val="00F87541"/>
    <w:rsid w:val="00F876E3"/>
    <w:rsid w:val="00F87979"/>
    <w:rsid w:val="00F87CFE"/>
    <w:rsid w:val="00F901E9"/>
    <w:rsid w:val="00F90C13"/>
    <w:rsid w:val="00F91A8A"/>
    <w:rsid w:val="00F91E8C"/>
    <w:rsid w:val="00F92547"/>
    <w:rsid w:val="00F927D5"/>
    <w:rsid w:val="00F92923"/>
    <w:rsid w:val="00F929FC"/>
    <w:rsid w:val="00F934B5"/>
    <w:rsid w:val="00F94161"/>
    <w:rsid w:val="00F943E8"/>
    <w:rsid w:val="00F944D9"/>
    <w:rsid w:val="00F94F44"/>
    <w:rsid w:val="00F9702E"/>
    <w:rsid w:val="00F97B4C"/>
    <w:rsid w:val="00F97CD4"/>
    <w:rsid w:val="00FA02DF"/>
    <w:rsid w:val="00FA094B"/>
    <w:rsid w:val="00FA0E02"/>
    <w:rsid w:val="00FA1526"/>
    <w:rsid w:val="00FA1AA7"/>
    <w:rsid w:val="00FA21AA"/>
    <w:rsid w:val="00FA36E1"/>
    <w:rsid w:val="00FA60CA"/>
    <w:rsid w:val="00FA6445"/>
    <w:rsid w:val="00FA666E"/>
    <w:rsid w:val="00FA6D16"/>
    <w:rsid w:val="00FA6D64"/>
    <w:rsid w:val="00FA6FC8"/>
    <w:rsid w:val="00FA72BF"/>
    <w:rsid w:val="00FA777E"/>
    <w:rsid w:val="00FB0A46"/>
    <w:rsid w:val="00FB10A7"/>
    <w:rsid w:val="00FB11CA"/>
    <w:rsid w:val="00FB1BD1"/>
    <w:rsid w:val="00FB1D01"/>
    <w:rsid w:val="00FB1D5B"/>
    <w:rsid w:val="00FB245C"/>
    <w:rsid w:val="00FB2503"/>
    <w:rsid w:val="00FB25AD"/>
    <w:rsid w:val="00FB2619"/>
    <w:rsid w:val="00FB2B8B"/>
    <w:rsid w:val="00FB2E55"/>
    <w:rsid w:val="00FB2E79"/>
    <w:rsid w:val="00FB3025"/>
    <w:rsid w:val="00FB3847"/>
    <w:rsid w:val="00FB3A44"/>
    <w:rsid w:val="00FB4029"/>
    <w:rsid w:val="00FB4190"/>
    <w:rsid w:val="00FB4799"/>
    <w:rsid w:val="00FB5F26"/>
    <w:rsid w:val="00FB6274"/>
    <w:rsid w:val="00FB6468"/>
    <w:rsid w:val="00FB6D4B"/>
    <w:rsid w:val="00FB6F02"/>
    <w:rsid w:val="00FB712C"/>
    <w:rsid w:val="00FB7229"/>
    <w:rsid w:val="00FB75C9"/>
    <w:rsid w:val="00FB7E3F"/>
    <w:rsid w:val="00FC073F"/>
    <w:rsid w:val="00FC0977"/>
    <w:rsid w:val="00FC104B"/>
    <w:rsid w:val="00FC1D11"/>
    <w:rsid w:val="00FC22A5"/>
    <w:rsid w:val="00FC30F7"/>
    <w:rsid w:val="00FC3A25"/>
    <w:rsid w:val="00FC4440"/>
    <w:rsid w:val="00FC4BF6"/>
    <w:rsid w:val="00FC4D33"/>
    <w:rsid w:val="00FC4D95"/>
    <w:rsid w:val="00FC5CCD"/>
    <w:rsid w:val="00FC63B2"/>
    <w:rsid w:val="00FC63BE"/>
    <w:rsid w:val="00FC7087"/>
    <w:rsid w:val="00FC7E23"/>
    <w:rsid w:val="00FD0C1F"/>
    <w:rsid w:val="00FD113A"/>
    <w:rsid w:val="00FD15B1"/>
    <w:rsid w:val="00FD1799"/>
    <w:rsid w:val="00FD21D3"/>
    <w:rsid w:val="00FD2870"/>
    <w:rsid w:val="00FD35E7"/>
    <w:rsid w:val="00FD38B1"/>
    <w:rsid w:val="00FD3A51"/>
    <w:rsid w:val="00FD3BCF"/>
    <w:rsid w:val="00FD4352"/>
    <w:rsid w:val="00FD4384"/>
    <w:rsid w:val="00FD47E5"/>
    <w:rsid w:val="00FD4A07"/>
    <w:rsid w:val="00FD5B60"/>
    <w:rsid w:val="00FD5B8C"/>
    <w:rsid w:val="00FD62B4"/>
    <w:rsid w:val="00FD6A41"/>
    <w:rsid w:val="00FD6C0C"/>
    <w:rsid w:val="00FD7562"/>
    <w:rsid w:val="00FD79AE"/>
    <w:rsid w:val="00FD7FDE"/>
    <w:rsid w:val="00FE0152"/>
    <w:rsid w:val="00FE0C03"/>
    <w:rsid w:val="00FE1178"/>
    <w:rsid w:val="00FE13F9"/>
    <w:rsid w:val="00FE16EB"/>
    <w:rsid w:val="00FE1BC9"/>
    <w:rsid w:val="00FE1F32"/>
    <w:rsid w:val="00FE287D"/>
    <w:rsid w:val="00FE2999"/>
    <w:rsid w:val="00FE2D14"/>
    <w:rsid w:val="00FE3E3B"/>
    <w:rsid w:val="00FE44D9"/>
    <w:rsid w:val="00FE44E2"/>
    <w:rsid w:val="00FE48B1"/>
    <w:rsid w:val="00FE5FBE"/>
    <w:rsid w:val="00FE6569"/>
    <w:rsid w:val="00FE66DB"/>
    <w:rsid w:val="00FE6E9B"/>
    <w:rsid w:val="00FE7078"/>
    <w:rsid w:val="00FE7757"/>
    <w:rsid w:val="00FE79B9"/>
    <w:rsid w:val="00FF09E7"/>
    <w:rsid w:val="00FF0A3D"/>
    <w:rsid w:val="00FF29B1"/>
    <w:rsid w:val="00FF2CAD"/>
    <w:rsid w:val="00FF2F2D"/>
    <w:rsid w:val="00FF3161"/>
    <w:rsid w:val="00FF3929"/>
    <w:rsid w:val="00FF3943"/>
    <w:rsid w:val="00FF3F8F"/>
    <w:rsid w:val="00FF4703"/>
    <w:rsid w:val="00FF4BF6"/>
    <w:rsid w:val="00FF4EEC"/>
    <w:rsid w:val="00FF5CE8"/>
    <w:rsid w:val="00FF5DEA"/>
    <w:rsid w:val="00FF6B36"/>
    <w:rsid w:val="00FF725C"/>
    <w:rsid w:val="00FF75CB"/>
    <w:rsid w:val="00FF76A6"/>
    <w:rsid w:val="00FF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7E371DF"/>
  <w15:docId w15:val="{A3DB10E5-9A2F-4899-B29E-92A7280EE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D4C47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</w:style>
  <w:style w:type="character" w:customStyle="1" w:styleId="ZhlavChar">
    <w:name w:val="Záhlaví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Hypertextovodkaz">
    <w:name w:val="Hyperlink"/>
    <w:rPr>
      <w:color w:val="000080"/>
      <w:u w:val="single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Zkladntext">
    <w:name w:val="Body Text"/>
    <w:basedOn w:val="Normln"/>
    <w:link w:val="ZkladntextChar"/>
    <w:pPr>
      <w:spacing w:after="140" w:line="288" w:lineRule="auto"/>
    </w:pPr>
  </w:style>
  <w:style w:type="paragraph" w:styleId="Seznam">
    <w:name w:val="List"/>
    <w:basedOn w:val="Zkladntext"/>
    <w:rPr>
      <w:rFonts w:cs="Mang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Mangal"/>
    </w:rPr>
  </w:style>
  <w:style w:type="paragraph" w:styleId="Zhlav">
    <w:name w:val="header"/>
    <w:basedOn w:val="Normln"/>
    <w:pPr>
      <w:tabs>
        <w:tab w:val="center" w:pos="4536"/>
        <w:tab w:val="right" w:pos="9072"/>
      </w:tabs>
      <w:spacing w:after="0" w:line="240" w:lineRule="auto"/>
    </w:pPr>
  </w:style>
  <w:style w:type="paragraph" w:styleId="Zpat">
    <w:name w:val="footer"/>
    <w:basedOn w:val="Normln"/>
    <w:pPr>
      <w:tabs>
        <w:tab w:val="center" w:pos="4536"/>
        <w:tab w:val="right" w:pos="9072"/>
      </w:tabs>
      <w:spacing w:after="0" w:line="240" w:lineRule="auto"/>
    </w:pPr>
  </w:style>
  <w:style w:type="paragraph" w:styleId="Textbubliny">
    <w:name w:val="Balloon Text"/>
    <w:basedOn w:val="Normln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table" w:styleId="Mkatabulky">
    <w:name w:val="Table Grid"/>
    <w:basedOn w:val="Normlntabulka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pPr>
      <w:suppressAutoHyphens/>
    </w:pPr>
    <w:rPr>
      <w:rFonts w:ascii="Calibri" w:eastAsia="Calibri" w:hAnsi="Calibri"/>
      <w:sz w:val="22"/>
      <w:szCs w:val="22"/>
      <w:lang w:eastAsia="zh-CN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rFonts w:ascii="Calibri" w:eastAsia="Calibri" w:hAnsi="Calibri"/>
      <w:lang w:eastAsia="zh-CN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Pr>
      <w:rFonts w:ascii="Calibri" w:eastAsia="Calibri" w:hAnsi="Calibri"/>
      <w:b/>
      <w:bCs/>
      <w:lang w:eastAsia="zh-CN"/>
    </w:rPr>
  </w:style>
  <w:style w:type="paragraph" w:styleId="Normlnweb">
    <w:name w:val="Normal (Web)"/>
    <w:basedOn w:val="Normln"/>
    <w:uiPriority w:val="99"/>
    <w:semiHidden/>
    <w:unhideWhenUsed/>
    <w:rPr>
      <w:rFonts w:ascii="Times New Roman" w:hAnsi="Times New Roman"/>
      <w:sz w:val="24"/>
      <w:szCs w:val="24"/>
    </w:rPr>
  </w:style>
  <w:style w:type="paragraph" w:styleId="Revize">
    <w:name w:val="Revision"/>
    <w:hidden/>
    <w:uiPriority w:val="99"/>
    <w:semiHidden/>
    <w:rPr>
      <w:rFonts w:ascii="Calibri" w:eastAsia="Calibri" w:hAnsi="Calibri"/>
      <w:sz w:val="22"/>
      <w:szCs w:val="22"/>
      <w:lang w:eastAsia="zh-CN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Pr>
      <w:color w:val="605E5C"/>
      <w:shd w:val="clear" w:color="auto" w:fill="E1DFDD"/>
    </w:rPr>
  </w:style>
  <w:style w:type="table" w:styleId="Prosttabulka2">
    <w:name w:val="Plain Table 2"/>
    <w:basedOn w:val="Normlntabulka"/>
    <w:uiPriority w:val="4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Mkatabulky1">
    <w:name w:val="Mřížka tabulky1"/>
    <w:basedOn w:val="Normlntabulka"/>
    <w:next w:val="Mkatabulky"/>
    <w:uiPriority w:val="3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Pr>
      <w:color w:val="605E5C"/>
      <w:shd w:val="clear" w:color="auto" w:fill="E1DFDD"/>
    </w:rPr>
  </w:style>
  <w:style w:type="paragraph" w:styleId="Odstavecseseznamem">
    <w:name w:val="List Paragraph"/>
    <w:aliases w:val="Fiche List Paragraph,Dot pt,List Paragraph Char Char Char,Indicator Text,Numbered Para 1,List Paragraph à moi,Odsek zoznamu4,LISTA,Listaszerű bekezdés2,Listaszerű bekezdés3,Listaszerű bekezdés1,3,Odstavec se seznamem2,List Paragraph"/>
    <w:basedOn w:val="Normln"/>
    <w:link w:val="OdstavecseseznamemChar"/>
    <w:uiPriority w:val="34"/>
    <w:qFormat/>
    <w:rsid w:val="00411B39"/>
    <w:pPr>
      <w:ind w:left="720"/>
      <w:contextualSpacing/>
    </w:pPr>
  </w:style>
  <w:style w:type="character" w:styleId="Sledovanodkaz">
    <w:name w:val="FollowedHyperlink"/>
    <w:basedOn w:val="Standardnpsmoodstavce"/>
    <w:uiPriority w:val="99"/>
    <w:semiHidden/>
    <w:unhideWhenUsed/>
    <w:rsid w:val="009B0CE1"/>
    <w:rPr>
      <w:color w:val="954F72" w:themeColor="followedHyperlink"/>
      <w:u w:val="single"/>
    </w:rPr>
  </w:style>
  <w:style w:type="character" w:styleId="Zdraznn">
    <w:name w:val="Emphasis"/>
    <w:basedOn w:val="Standardnpsmoodstavce"/>
    <w:uiPriority w:val="20"/>
    <w:qFormat/>
    <w:rsid w:val="00F43274"/>
    <w:rPr>
      <w:i/>
      <w:iCs/>
    </w:rPr>
  </w:style>
  <w:style w:type="paragraph" w:customStyle="1" w:styleId="Zkladnodstavec">
    <w:name w:val="[Základní odstavec]"/>
    <w:basedOn w:val="Normln"/>
    <w:uiPriority w:val="99"/>
    <w:rsid w:val="004B38C3"/>
    <w:pPr>
      <w:suppressAutoHyphens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HAnsi" w:hAnsi="Minion Pro" w:cs="Minion Pro"/>
      <w:color w:val="000000"/>
      <w:sz w:val="24"/>
      <w:szCs w:val="24"/>
      <w:lang w:eastAsia="en-US"/>
      <w14:ligatures w14:val="standardContextual"/>
    </w:rPr>
  </w:style>
  <w:style w:type="paragraph" w:customStyle="1" w:styleId="pf0">
    <w:name w:val="pf0"/>
    <w:basedOn w:val="Normln"/>
    <w:rsid w:val="00586283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cf01">
    <w:name w:val="cf01"/>
    <w:basedOn w:val="Standardnpsmoodstavce"/>
    <w:rsid w:val="00586283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Standardnpsmoodstavce"/>
    <w:rsid w:val="00586283"/>
    <w:rPr>
      <w:rFonts w:ascii="Segoe UI" w:hAnsi="Segoe UI" w:cs="Segoe UI" w:hint="default"/>
      <w:b/>
      <w:bCs/>
      <w:sz w:val="18"/>
      <w:szCs w:val="18"/>
    </w:rPr>
  </w:style>
  <w:style w:type="paragraph" w:customStyle="1" w:styleId="Default">
    <w:name w:val="Default"/>
    <w:basedOn w:val="Normln"/>
    <w:rsid w:val="0039642D"/>
    <w:pPr>
      <w:suppressAutoHyphens w:val="0"/>
      <w:autoSpaceDE w:val="0"/>
      <w:autoSpaceDN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table" w:styleId="Tabulkasmkou2zvraznn5">
    <w:name w:val="Grid Table 2 Accent 5"/>
    <w:basedOn w:val="Normlntabulka"/>
    <w:uiPriority w:val="47"/>
    <w:rsid w:val="00631C8A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customStyle="1" w:styleId="xmsolistparagraph">
    <w:name w:val="x_msolistparagraph"/>
    <w:basedOn w:val="Normln"/>
    <w:rsid w:val="006A336A"/>
    <w:pPr>
      <w:suppressAutoHyphens w:val="0"/>
      <w:spacing w:after="0" w:line="240" w:lineRule="auto"/>
      <w:ind w:left="720"/>
    </w:pPr>
    <w:rPr>
      <w:rFonts w:ascii="Aptos" w:eastAsiaTheme="minorHAnsi" w:hAnsi="Aptos" w:cs="Aptos"/>
      <w:lang w:eastAsia="cs-CZ"/>
    </w:rPr>
  </w:style>
  <w:style w:type="paragraph" w:customStyle="1" w:styleId="p1">
    <w:name w:val="p1"/>
    <w:basedOn w:val="Normln"/>
    <w:rsid w:val="00D9508B"/>
    <w:pPr>
      <w:suppressAutoHyphens w:val="0"/>
      <w:spacing w:after="0" w:line="240" w:lineRule="auto"/>
    </w:pPr>
    <w:rPr>
      <w:rFonts w:ascii="Helvetica Neue" w:eastAsiaTheme="minorHAnsi" w:hAnsi="Helvetica Neue" w:cs="Aptos"/>
      <w:sz w:val="20"/>
      <w:szCs w:val="20"/>
      <w:lang w:eastAsia="cs-CZ"/>
    </w:rPr>
  </w:style>
  <w:style w:type="character" w:customStyle="1" w:styleId="OdstavecseseznamemChar">
    <w:name w:val="Odstavec se seznamem Char"/>
    <w:aliases w:val="Fiche List Paragraph Char,Dot pt Char,List Paragraph Char Char Char Char,Indicator Text Char,Numbered Para 1 Char,List Paragraph à moi Char,Odsek zoznamu4 Char,LISTA Char,Listaszerű bekezdés2 Char,Listaszerű bekezdés3 Char"/>
    <w:link w:val="Odstavecseseznamem"/>
    <w:uiPriority w:val="34"/>
    <w:qFormat/>
    <w:locked/>
    <w:rsid w:val="00D82937"/>
    <w:rPr>
      <w:rFonts w:ascii="Calibri" w:eastAsia="Calibri" w:hAnsi="Calibri"/>
      <w:sz w:val="22"/>
      <w:szCs w:val="22"/>
      <w:lang w:eastAsia="zh-CN"/>
    </w:rPr>
  </w:style>
  <w:style w:type="paragraph" w:customStyle="1" w:styleId="xmsonormal">
    <w:name w:val="x_msonormal"/>
    <w:basedOn w:val="Normln"/>
    <w:rsid w:val="00081897"/>
    <w:pPr>
      <w:suppressAutoHyphens w:val="0"/>
      <w:spacing w:after="0" w:line="240" w:lineRule="auto"/>
    </w:pPr>
    <w:rPr>
      <w:rFonts w:ascii="Aptos" w:eastAsiaTheme="minorHAnsi" w:hAnsi="Aptos" w:cs="Aptos"/>
      <w:sz w:val="24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D2718B"/>
    <w:rPr>
      <w:rFonts w:ascii="Calibri" w:eastAsia="Calibri" w:hAnsi="Calibri"/>
      <w:sz w:val="22"/>
      <w:szCs w:val="22"/>
      <w:lang w:eastAsia="zh-CN"/>
    </w:rPr>
  </w:style>
  <w:style w:type="character" w:customStyle="1" w:styleId="s10">
    <w:name w:val="s10"/>
    <w:basedOn w:val="Standardnpsmoodstavce"/>
    <w:rsid w:val="00EB7682"/>
  </w:style>
  <w:style w:type="table" w:styleId="Tabulkasmkou3zvraznn5">
    <w:name w:val="Grid Table 3 Accent 5"/>
    <w:basedOn w:val="Normlntabulka"/>
    <w:uiPriority w:val="48"/>
    <w:rsid w:val="00B8522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3251">
          <w:marLeft w:val="547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0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1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88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8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6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5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46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6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07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9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85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7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77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66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369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36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621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6850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9989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42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6650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120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5139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019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9300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9562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581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72659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571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84324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35003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09409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28652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1360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106113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107065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09120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72137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13441136">
                                                                                                                          <w:blockQuote w:val="1"/>
                                                                                                                          <w:marLeft w:val="720"/>
                                                                                                                          <w:marRight w:val="720"/>
                                                                                                                          <w:marTop w:val="100"/>
                                                                                                                          <w:marBottom w:val="1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1956910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577617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270066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52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31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6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9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7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3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3.xml"/><Relationship Id="rId18" Type="http://schemas.openxmlformats.org/officeDocument/2006/relationships/chart" Target="charts/chart7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uradprace.cz/web/cz/pomoc-v-hmotne-nouzi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chart" Target="charts/chart6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uradprace.cz/web/cz/informacni-a-poradenske-stredisko-up-cr" TargetMode="External"/><Relationship Id="rId20" Type="http://schemas.openxmlformats.org/officeDocument/2006/relationships/chart" Target="charts/chart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mpsv.cz/web/cz/upozorneni-na-zmenu-metodiky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hart" Target="charts/chart5.xml"/><Relationship Id="rId23" Type="http://schemas.openxmlformats.org/officeDocument/2006/relationships/hyperlink" Target="http://www.uradprace.cz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s://www.uradprace.cz/web/cz/rekvalifikace1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4.xml"/><Relationship Id="rId22" Type="http://schemas.openxmlformats.org/officeDocument/2006/relationships/hyperlink" Target="http://www.mpsv.cz/web/cz/mesicn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cka\Desktop\tiskov&#225;%20zpr&#225;v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etr\OneDrive\Plocha\BISOni\MPSV-UP\&#218;P%20medializace\TZ%20&#218;P\Mesicni%20nezam&#283;stnanosti\PROSINEC%202024_NEZAM_CELOSTAT\Nove%20Grafy_TZ%20prosinec%202024_NEZAM_zakla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1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2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Microsoft_Excel_Worksheet3.xlsx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Microsoft_Excel_Worksheet4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etr\OneDrive\Plocha\BISOni\MPSV-UP\&#218;P%20medializace\TZ%20&#218;P\Mesicni%20nezam&#283;stnanosti\PROSINEC%202024_NEZAM_CELOSTAT\Nove%20Grafy_TZ%20prosinec%202024_NEZAM_zaklad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dk1">
                    <a:lumMod val="50000"/>
                    <a:lumOff val="50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cs-CZ" b="1"/>
              <a:t>Vývoj podílu nezaměstnaných osob </a:t>
            </a:r>
            <a:br>
              <a:rPr lang="cs-CZ" b="1"/>
            </a:br>
            <a:r>
              <a:rPr lang="cs-CZ" b="1"/>
              <a:t>v letech 2022-2024 (v %)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dk1">
                  <a:lumMod val="50000"/>
                  <a:lumOff val="50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cs-CZ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'celostát roky vývoj'!$A$3</c:f>
              <c:strCache>
                <c:ptCount val="1"/>
                <c:pt idx="0">
                  <c:v>rok 2022</c:v>
                </c:pt>
              </c:strCache>
            </c:strRef>
          </c:tx>
          <c:spPr>
            <a:ln w="22225" cap="rnd" cmpd="sng" algn="ctr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3.2069200978219407E-2"/>
                  <c:y val="5.996393375624409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3A6E-4B5D-8C68-D02D75ABE646}"/>
                </c:ext>
              </c:extLst>
            </c:dLbl>
            <c:dLbl>
              <c:idx val="1"/>
              <c:layout>
                <c:manualLayout>
                  <c:x val="-3.2069200978219387E-2"/>
                  <c:y val="6.754112640636722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3A6E-4B5D-8C68-D02D75ABE646}"/>
                </c:ext>
              </c:extLst>
            </c:dLbl>
            <c:dLbl>
              <c:idx val="2"/>
              <c:layout>
                <c:manualLayout>
                  <c:x val="-3.2069200978219428E-2"/>
                  <c:y val="4.859814478105940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3A6E-4B5D-8C68-D02D75ABE646}"/>
                </c:ext>
              </c:extLst>
            </c:dLbl>
            <c:dLbl>
              <c:idx val="3"/>
              <c:layout>
                <c:manualLayout>
                  <c:x val="-2.9895760421818605E-2"/>
                  <c:y val="5.617533743118253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3A6E-4B5D-8C68-D02D75ABE646}"/>
                </c:ext>
              </c:extLst>
            </c:dLbl>
            <c:dLbl>
              <c:idx val="4"/>
              <c:layout>
                <c:manualLayout>
                  <c:x val="-2.5548879309017041E-2"/>
                  <c:y val="6.375253008130558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3A6E-4B5D-8C68-D02D75ABE646}"/>
                </c:ext>
              </c:extLst>
            </c:dLbl>
            <c:dLbl>
              <c:idx val="5"/>
              <c:layout>
                <c:manualLayout>
                  <c:x val="-3.206920097821947E-2"/>
                  <c:y val="4.480954845599777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3A6E-4B5D-8C68-D02D75ABE646}"/>
                </c:ext>
              </c:extLst>
            </c:dLbl>
            <c:dLbl>
              <c:idx val="6"/>
              <c:layout>
                <c:manualLayout>
                  <c:x val="-3.2069200978219387E-2"/>
                  <c:y val="7.132972273142879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3A6E-4B5D-8C68-D02D75ABE646}"/>
                </c:ext>
              </c:extLst>
            </c:dLbl>
            <c:dLbl>
              <c:idx val="7"/>
              <c:layout>
                <c:manualLayout>
                  <c:x val="-3.0906324712019127E-2"/>
                  <c:y val="5.875158293222432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3A6E-4B5D-8C68-D02D75ABE646}"/>
                </c:ext>
              </c:extLst>
            </c:dLbl>
            <c:dLbl>
              <c:idx val="8"/>
              <c:layout>
                <c:manualLayout>
                  <c:x val="-3.0906324712019127E-2"/>
                  <c:y val="5.496298660716283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3A6E-4B5D-8C68-D02D75ABE646}"/>
                </c:ext>
              </c:extLst>
            </c:dLbl>
            <c:dLbl>
              <c:idx val="9"/>
              <c:layout>
                <c:manualLayout>
                  <c:x val="-3.3079765268419908E-2"/>
                  <c:y val="4.738579395703970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3A6E-4B5D-8C68-D02D75ABE646}"/>
                </c:ext>
              </c:extLst>
            </c:dLbl>
            <c:dLbl>
              <c:idx val="10"/>
              <c:layout>
                <c:manualLayout>
                  <c:x val="-2.4386003042816778E-2"/>
                  <c:y val="4.359719763197814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3A6E-4B5D-8C68-D02D75ABE646}"/>
                </c:ext>
              </c:extLst>
            </c:dLbl>
            <c:dLbl>
              <c:idx val="11"/>
              <c:layout>
                <c:manualLayout>
                  <c:x val="-2.4386003042816778E-2"/>
                  <c:y val="8.148316088259378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3A6E-4B5D-8C68-D02D75ABE64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accent1">
                        <a:lumMod val="7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cs-CZ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'celostát roky vývoj'!$B$2:$M$2</c:f>
              <c:strCache>
                <c:ptCount val="12"/>
                <c:pt idx="0">
                  <c:v>I.</c:v>
                </c:pt>
                <c:pt idx="1">
                  <c:v>II.</c:v>
                </c:pt>
                <c:pt idx="2">
                  <c:v>III.</c:v>
                </c:pt>
                <c:pt idx="3">
                  <c:v>IV.</c:v>
                </c:pt>
                <c:pt idx="4">
                  <c:v>V.</c:v>
                </c:pt>
                <c:pt idx="5">
                  <c:v>VI.</c:v>
                </c:pt>
                <c:pt idx="6">
                  <c:v>VII.</c:v>
                </c:pt>
                <c:pt idx="7">
                  <c:v>VIII.</c:v>
                </c:pt>
                <c:pt idx="8">
                  <c:v>IX.</c:v>
                </c:pt>
                <c:pt idx="9">
                  <c:v>X.</c:v>
                </c:pt>
                <c:pt idx="10">
                  <c:v>XI.</c:v>
                </c:pt>
                <c:pt idx="11">
                  <c:v>XII.</c:v>
                </c:pt>
              </c:strCache>
            </c:strRef>
          </c:cat>
          <c:val>
            <c:numRef>
              <c:f>'celostát roky vývoj'!$B$3:$M$3</c:f>
              <c:numCache>
                <c:formatCode>0.0</c:formatCode>
                <c:ptCount val="12"/>
                <c:pt idx="0">
                  <c:v>3.6072568610000002</c:v>
                </c:pt>
                <c:pt idx="1">
                  <c:v>3.5436846449999999</c:v>
                </c:pt>
                <c:pt idx="2">
                  <c:v>3.3800717423000002</c:v>
                </c:pt>
                <c:pt idx="3">
                  <c:v>3.3109664738000002</c:v>
                </c:pt>
                <c:pt idx="4">
                  <c:v>3.1859965970999999</c:v>
                </c:pt>
                <c:pt idx="5">
                  <c:v>3.1293288378000002</c:v>
                </c:pt>
                <c:pt idx="6">
                  <c:v>3.2796261217999998</c:v>
                </c:pt>
                <c:pt idx="7">
                  <c:v>3.446136552</c:v>
                </c:pt>
                <c:pt idx="8">
                  <c:v>3.4990835615</c:v>
                </c:pt>
                <c:pt idx="9">
                  <c:v>3.4816698036</c:v>
                </c:pt>
                <c:pt idx="10">
                  <c:v>3.4965744177999998</c:v>
                </c:pt>
                <c:pt idx="11">
                  <c:v>3.7230434200999998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A6E-4B5D-8C68-D02D75ABE646}"/>
            </c:ext>
          </c:extLst>
        </c:ser>
        <c:ser>
          <c:idx val="1"/>
          <c:order val="1"/>
          <c:tx>
            <c:strRef>
              <c:f>'celostát roky vývoj'!$A$4</c:f>
              <c:strCache>
                <c:ptCount val="1"/>
                <c:pt idx="0">
                  <c:v>rok 2023</c:v>
                </c:pt>
              </c:strCache>
            </c:strRef>
          </c:tx>
          <c:spPr>
            <a:ln w="22225" cap="rnd" cmpd="sng" algn="ctr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2.9895760421818605E-2"/>
                  <c:y val="4.480954845599784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3-3A6E-4B5D-8C68-D02D75ABE646}"/>
                </c:ext>
              </c:extLst>
            </c:dLbl>
            <c:dLbl>
              <c:idx val="1"/>
              <c:layout>
                <c:manualLayout>
                  <c:x val="-3.2069200978219387E-2"/>
                  <c:y val="4.859814478105940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3A6E-4B5D-8C68-D02D75ABE646}"/>
                </c:ext>
              </c:extLst>
            </c:dLbl>
            <c:dLbl>
              <c:idx val="2"/>
              <c:layout>
                <c:manualLayout>
                  <c:x val="-3.6416082091020992E-2"/>
                  <c:y val="4.480954845599784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4-3A6E-4B5D-8C68-D02D75ABE646}"/>
                </c:ext>
              </c:extLst>
            </c:dLbl>
            <c:dLbl>
              <c:idx val="3"/>
              <c:layout>
                <c:manualLayout>
                  <c:x val="-3.2069200978219387E-2"/>
                  <c:y val="3.723235580587470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5-3A6E-4B5D-8C68-D02D75ABE646}"/>
                </c:ext>
              </c:extLst>
            </c:dLbl>
            <c:dLbl>
              <c:idx val="4"/>
              <c:layout>
                <c:manualLayout>
                  <c:x val="-2.9895760421818605E-2"/>
                  <c:y val="3.723235580587470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6-3A6E-4B5D-8C68-D02D75ABE646}"/>
                </c:ext>
              </c:extLst>
            </c:dLbl>
            <c:dLbl>
              <c:idx val="5"/>
              <c:layout>
                <c:manualLayout>
                  <c:x val="-3.4242641534620172E-2"/>
                  <c:y val="4.102095213093627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7-3A6E-4B5D-8C68-D02D75ABE646}"/>
                </c:ext>
              </c:extLst>
            </c:dLbl>
            <c:dLbl>
              <c:idx val="6"/>
              <c:layout>
                <c:manualLayout>
                  <c:x val="-3.2069200978219387E-2"/>
                  <c:y val="3.723235580587477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8-3A6E-4B5D-8C68-D02D75ABE646}"/>
                </c:ext>
              </c:extLst>
            </c:dLbl>
            <c:dLbl>
              <c:idx val="7"/>
              <c:layout>
                <c:manualLayout>
                  <c:x val="-3.206920097821947E-2"/>
                  <c:y val="-2.717378172017188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9-3A6E-4B5D-8C68-D02D75ABE646}"/>
                </c:ext>
              </c:extLst>
            </c:dLbl>
            <c:dLbl>
              <c:idx val="8"/>
              <c:layout>
                <c:manualLayout>
                  <c:x val="-3.2069200978219387E-2"/>
                  <c:y val="-3.475097437029505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A-3A6E-4B5D-8C68-D02D75ABE646}"/>
                </c:ext>
              </c:extLst>
            </c:dLbl>
            <c:dLbl>
              <c:idx val="9"/>
              <c:layout>
                <c:manualLayout>
                  <c:x val="-3.3079765268419908E-2"/>
                  <c:y val="-6.248349946974567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3A6E-4B5D-8C68-D02D75ABE646}"/>
                </c:ext>
              </c:extLst>
            </c:dLbl>
            <c:dLbl>
              <c:idx val="10"/>
              <c:layout>
                <c:manualLayout>
                  <c:x val="-2.9819518865292893E-2"/>
                  <c:y val="-6.483683783824617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5.7465768311236676E-2"/>
                      <c:h val="0.13633278791467604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3A6E-4B5D-8C68-D02D75ABE646}"/>
                </c:ext>
              </c:extLst>
            </c:dLbl>
            <c:dLbl>
              <c:idx val="11"/>
              <c:layout>
                <c:manualLayout>
                  <c:x val="-2.0039121930015214E-2"/>
                  <c:y val="-5.537056215873250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3A6E-4B5D-8C68-D02D75ABE646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accent2">
                        <a:lumMod val="7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cs-CZ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'celostát roky vývoj'!$B$2:$M$2</c:f>
              <c:strCache>
                <c:ptCount val="12"/>
                <c:pt idx="0">
                  <c:v>I.</c:v>
                </c:pt>
                <c:pt idx="1">
                  <c:v>II.</c:v>
                </c:pt>
                <c:pt idx="2">
                  <c:v>III.</c:v>
                </c:pt>
                <c:pt idx="3">
                  <c:v>IV.</c:v>
                </c:pt>
                <c:pt idx="4">
                  <c:v>V.</c:v>
                </c:pt>
                <c:pt idx="5">
                  <c:v>VI.</c:v>
                </c:pt>
                <c:pt idx="6">
                  <c:v>VII.</c:v>
                </c:pt>
                <c:pt idx="7">
                  <c:v>VIII.</c:v>
                </c:pt>
                <c:pt idx="8">
                  <c:v>IX.</c:v>
                </c:pt>
                <c:pt idx="9">
                  <c:v>X.</c:v>
                </c:pt>
                <c:pt idx="10">
                  <c:v>XI.</c:v>
                </c:pt>
                <c:pt idx="11">
                  <c:v>XII.</c:v>
                </c:pt>
              </c:strCache>
            </c:strRef>
          </c:cat>
          <c:val>
            <c:numRef>
              <c:f>'celostát roky vývoj'!$B$4:$M$4</c:f>
              <c:numCache>
                <c:formatCode>0.0</c:formatCode>
                <c:ptCount val="12"/>
                <c:pt idx="0">
                  <c:v>3.8876853178999999</c:v>
                </c:pt>
                <c:pt idx="1">
                  <c:v>3.8727055795999998</c:v>
                </c:pt>
                <c:pt idx="2">
                  <c:v>3.7345524266000001</c:v>
                </c:pt>
                <c:pt idx="3">
                  <c:v>3.5650274646</c:v>
                </c:pt>
                <c:pt idx="4">
                  <c:v>3.4519356991999999</c:v>
                </c:pt>
                <c:pt idx="5">
                  <c:v>3.3977562245000001</c:v>
                </c:pt>
                <c:pt idx="6">
                  <c:v>3.5467272426999998</c:v>
                </c:pt>
                <c:pt idx="7">
                  <c:v>3.5796466074</c:v>
                </c:pt>
                <c:pt idx="8">
                  <c:v>3.608238826</c:v>
                </c:pt>
                <c:pt idx="9">
                  <c:v>3.4547593840999999</c:v>
                </c:pt>
                <c:pt idx="10">
                  <c:v>3.4879671655000002</c:v>
                </c:pt>
                <c:pt idx="11">
                  <c:v>3.7308017968999998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A6E-4B5D-8C68-D02D75ABE646}"/>
            </c:ext>
          </c:extLst>
        </c:ser>
        <c:ser>
          <c:idx val="2"/>
          <c:order val="2"/>
          <c:tx>
            <c:strRef>
              <c:f>'celostát roky vývoj'!$A$5</c:f>
              <c:strCache>
                <c:ptCount val="1"/>
                <c:pt idx="0">
                  <c:v>rok 2024</c:v>
                </c:pt>
              </c:strCache>
            </c:strRef>
          </c:tx>
          <c:spPr>
            <a:ln w="22225" cap="rnd" cmpd="sng" algn="ctr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31F6-4881-A0B2-C448897ED1D1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31F6-4881-A0B2-C448897ED1D1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31F6-4881-A0B2-C448897ED1D1}"/>
                </c:ext>
              </c:extLst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3-31F6-4881-A0B2-C448897ED1D1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4-31F6-4881-A0B2-C448897ED1D1}"/>
                </c:ext>
              </c:extLst>
            </c:dLbl>
            <c:dLbl>
              <c:idx val="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31F6-4881-A0B2-C448897ED1D1}"/>
                </c:ext>
              </c:extLst>
            </c:dLbl>
            <c:dLbl>
              <c:idx val="6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31F6-4881-A0B2-C448897ED1D1}"/>
                </c:ext>
              </c:extLst>
            </c:dLbl>
            <c:dLbl>
              <c:idx val="7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7-31F6-4881-A0B2-C448897ED1D1}"/>
                </c:ext>
              </c:extLst>
            </c:dLbl>
            <c:dLbl>
              <c:idx val="8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8-31F6-4881-A0B2-C448897ED1D1}"/>
                </c:ext>
              </c:extLst>
            </c:dLbl>
            <c:dLbl>
              <c:idx val="9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9-31F6-4881-A0B2-C448897ED1D1}"/>
                </c:ext>
              </c:extLst>
            </c:dLbl>
            <c:dLbl>
              <c:idx val="1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A-31F6-4881-A0B2-C448897ED1D1}"/>
                </c:ext>
              </c:extLst>
            </c:dLbl>
            <c:dLbl>
              <c:idx val="1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1" i="0" u="none" strike="noStrike" kern="1200" baseline="0">
                      <a:solidFill>
                        <a:schemeClr val="bg1">
                          <a:lumMod val="50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B-31F6-4881-A0B2-C448897ED1D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cs-CZ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'celostát roky vývoj'!$B$2:$M$2</c:f>
              <c:strCache>
                <c:ptCount val="12"/>
                <c:pt idx="0">
                  <c:v>I.</c:v>
                </c:pt>
                <c:pt idx="1">
                  <c:v>II.</c:v>
                </c:pt>
                <c:pt idx="2">
                  <c:v>III.</c:v>
                </c:pt>
                <c:pt idx="3">
                  <c:v>IV.</c:v>
                </c:pt>
                <c:pt idx="4">
                  <c:v>V.</c:v>
                </c:pt>
                <c:pt idx="5">
                  <c:v>VI.</c:v>
                </c:pt>
                <c:pt idx="6">
                  <c:v>VII.</c:v>
                </c:pt>
                <c:pt idx="7">
                  <c:v>VIII.</c:v>
                </c:pt>
                <c:pt idx="8">
                  <c:v>IX.</c:v>
                </c:pt>
                <c:pt idx="9">
                  <c:v>X.</c:v>
                </c:pt>
                <c:pt idx="10">
                  <c:v>XI.</c:v>
                </c:pt>
                <c:pt idx="11">
                  <c:v>XII.</c:v>
                </c:pt>
              </c:strCache>
            </c:strRef>
          </c:cat>
          <c:val>
            <c:numRef>
              <c:f>'celostát roky vývoj'!$B$5:$M$5</c:f>
              <c:numCache>
                <c:formatCode>General</c:formatCode>
                <c:ptCount val="12"/>
                <c:pt idx="0">
                  <c:v>4</c:v>
                </c:pt>
                <c:pt idx="1">
                  <c:v>4</c:v>
                </c:pt>
                <c:pt idx="2" formatCode="0.0">
                  <c:v>3.9</c:v>
                </c:pt>
                <c:pt idx="3">
                  <c:v>3.7</c:v>
                </c:pt>
                <c:pt idx="4">
                  <c:v>3.6</c:v>
                </c:pt>
                <c:pt idx="5">
                  <c:v>3.6</c:v>
                </c:pt>
                <c:pt idx="6">
                  <c:v>3.8</c:v>
                </c:pt>
                <c:pt idx="7">
                  <c:v>3.8</c:v>
                </c:pt>
                <c:pt idx="8">
                  <c:v>3.9</c:v>
                </c:pt>
                <c:pt idx="9">
                  <c:v>3.8</c:v>
                </c:pt>
                <c:pt idx="10">
                  <c:v>3.9</c:v>
                </c:pt>
                <c:pt idx="11" formatCode="0.0">
                  <c:v>4.0999999999999996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A6E-4B5D-8C68-D02D75ABE646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dropLines>
          <c:spPr>
            <a:ln w="9525" cap="flat" cmpd="sng" algn="ctr">
              <a:solidFill>
                <a:schemeClr val="dk1">
                  <a:lumMod val="35000"/>
                  <a:lumOff val="65000"/>
                  <a:alpha val="33000"/>
                </a:schemeClr>
              </a:solidFill>
              <a:round/>
            </a:ln>
            <a:effectLst/>
          </c:spPr>
        </c:dropLines>
        <c:smooth val="0"/>
        <c:axId val="431050136"/>
        <c:axId val="1"/>
      </c:lineChart>
      <c:catAx>
        <c:axId val="431050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cs-CZ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in val="2.2999999999999998"/>
        </c:scaling>
        <c:delete val="0"/>
        <c:axPos val="l"/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spc="20" baseline="0">
                <a:solidFill>
                  <a:schemeClr val="dk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cs-CZ"/>
          </a:p>
        </c:txPr>
        <c:crossAx val="43105013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>
            <a:solidFill>
              <a:schemeClr val="dk1">
                <a:lumMod val="15000"/>
                <a:lumOff val="85000"/>
              </a:schemeClr>
            </a:solidFill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cs-CZ"/>
          </a:p>
        </c:txPr>
      </c:dTable>
      <c:spPr>
        <a:gradFill>
          <a:gsLst>
            <a:gs pos="100000">
              <a:schemeClr val="lt1">
                <a:lumMod val="95000"/>
              </a:schemeClr>
            </a:gs>
            <a:gs pos="0">
              <a:schemeClr val="lt1"/>
            </a:gs>
          </a:gsLst>
          <a:lin ang="5400000" scaled="0"/>
        </a:gradFill>
        <a:ln>
          <a:noFill/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cs-CZ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rgbClr val="0070C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cs-CZ" sz="1400" b="1" baseline="0">
                <a:solidFill>
                  <a:sysClr val="windowText" lastClr="000000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Nezaměstnanost v regionech - 2023/2024</a:t>
            </a:r>
          </a:p>
        </c:rich>
      </c:tx>
      <c:layout>
        <c:manualLayout>
          <c:xMode val="edge"/>
          <c:yMode val="edge"/>
          <c:x val="0.20013341725432776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rgbClr val="0070C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cs-CZ"/>
        </a:p>
      </c:txPr>
    </c:title>
    <c:autoTitleDeleted val="0"/>
    <c:plotArea>
      <c:layout>
        <c:manualLayout>
          <c:layoutTarget val="inner"/>
          <c:xMode val="edge"/>
          <c:yMode val="edge"/>
          <c:x val="2.182076898702013E-2"/>
          <c:y val="7.210303801845129E-2"/>
          <c:w val="0.97230446194225739"/>
          <c:h val="0.84917314976346514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'Graf do TZ z UCH1'!$D$20</c:f>
              <c:strCache>
                <c:ptCount val="1"/>
                <c:pt idx="0">
                  <c:v>31.12.2023</c:v>
                </c:pt>
              </c:strCache>
            </c:strRef>
          </c:tx>
          <c:spPr>
            <a:solidFill>
              <a:srgbClr val="33CAFF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E5D8-457D-B24D-5FDA4F088BE0}"/>
              </c:ext>
            </c:extLst>
          </c:dPt>
          <c:dPt>
            <c:idx val="1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E5D8-457D-B24D-5FDA4F088BE0}"/>
              </c:ext>
            </c:extLst>
          </c:dPt>
          <c:dPt>
            <c:idx val="2"/>
            <c:invertIfNegative val="0"/>
            <c:bubble3D val="0"/>
            <c:spPr>
              <a:solidFill>
                <a:srgbClr val="33CAFF"/>
              </a:solidFill>
              <a:ln>
                <a:solidFill>
                  <a:srgbClr val="33CAFF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5D8-457D-B24D-5FDA4F088BE0}"/>
              </c:ext>
            </c:extLst>
          </c:dPt>
          <c:dPt>
            <c:idx val="3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E5D8-457D-B24D-5FDA4F088BE0}"/>
              </c:ext>
            </c:extLst>
          </c:dPt>
          <c:dPt>
            <c:idx val="4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E5D8-457D-B24D-5FDA4F088BE0}"/>
              </c:ext>
            </c:extLst>
          </c:dPt>
          <c:dPt>
            <c:idx val="5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E5D8-457D-B24D-5FDA4F088BE0}"/>
              </c:ext>
            </c:extLst>
          </c:dPt>
          <c:dPt>
            <c:idx val="7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E5D8-457D-B24D-5FDA4F088BE0}"/>
              </c:ext>
            </c:extLst>
          </c:dPt>
          <c:dPt>
            <c:idx val="8"/>
            <c:invertIfNegative val="0"/>
            <c:bubble3D val="0"/>
            <c:spPr>
              <a:solidFill>
                <a:srgbClr val="FFC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E5D8-457D-B24D-5FDA4F088BE0}"/>
              </c:ext>
            </c:extLst>
          </c:dPt>
          <c:dPt>
            <c:idx val="9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E5D8-457D-B24D-5FDA4F088BE0}"/>
              </c:ext>
            </c:extLst>
          </c:dPt>
          <c:dPt>
            <c:idx val="10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E5D8-457D-B24D-5FDA4F088BE0}"/>
              </c:ext>
            </c:extLst>
          </c:dPt>
          <c:dPt>
            <c:idx val="11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E5D8-457D-B24D-5FDA4F088BE0}"/>
              </c:ext>
            </c:extLst>
          </c:dPt>
          <c:dPt>
            <c:idx val="12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E5D8-457D-B24D-5FDA4F088BE0}"/>
              </c:ext>
            </c:extLst>
          </c:dPt>
          <c:dPt>
            <c:idx val="13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E5D8-457D-B24D-5FDA4F088BE0}"/>
              </c:ext>
            </c:extLst>
          </c:dPt>
          <c:dPt>
            <c:idx val="14"/>
            <c:invertIfNegative val="0"/>
            <c:bubble3D val="0"/>
            <c:spPr>
              <a:solidFill>
                <a:srgbClr val="33CA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E5D8-457D-B24D-5FDA4F088BE0}"/>
              </c:ext>
            </c:extLst>
          </c:dPt>
          <c:dLbls>
            <c:dLbl>
              <c:idx val="0"/>
              <c:layout>
                <c:manualLayout>
                  <c:x val="-6.0744115413819289E-3"/>
                  <c:y val="-7.8013283181058685E-17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5D8-457D-B24D-5FDA4F088BE0}"/>
                </c:ext>
              </c:extLst>
            </c:dLbl>
            <c:dLbl>
              <c:idx val="1"/>
              <c:layout>
                <c:manualLayout>
                  <c:x val="-1.2148823082763858E-2"/>
                  <c:y val="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5D8-457D-B24D-5FDA4F088BE0}"/>
                </c:ext>
              </c:extLst>
            </c:dLbl>
            <c:dLbl>
              <c:idx val="2"/>
              <c:layout>
                <c:manualLayout>
                  <c:x val="-9.1116173120728925E-3"/>
                  <c:y val="-4.2553191489361703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5D8-457D-B24D-5FDA4F088BE0}"/>
                </c:ext>
              </c:extLst>
            </c:dLbl>
            <c:dLbl>
              <c:idx val="3"/>
              <c:layout>
                <c:manualLayout>
                  <c:x val="-1.5186028853454932E-2"/>
                  <c:y val="-4.2553191489362093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E5D8-457D-B24D-5FDA4F088BE0}"/>
                </c:ext>
              </c:extLst>
            </c:dLbl>
            <c:dLbl>
              <c:idx val="4"/>
              <c:layout>
                <c:manualLayout>
                  <c:x val="-6.0744115413819289E-3"/>
                  <c:y val="-2.127659574468085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E5D8-457D-B24D-5FDA4F088BE0}"/>
                </c:ext>
              </c:extLst>
            </c:dLbl>
            <c:dLbl>
              <c:idx val="5"/>
              <c:layout>
                <c:manualLayout>
                  <c:x val="-3.0372057706909645E-3"/>
                  <c:y val="-1.27659574468085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E5D8-457D-B24D-5FDA4F088BE0}"/>
                </c:ext>
              </c:extLst>
            </c:dLbl>
            <c:dLbl>
              <c:idx val="7"/>
              <c:layout>
                <c:manualLayout>
                  <c:x val="-6.0744115413819289E-3"/>
                  <c:y val="-1.702127659574468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E5D8-457D-B24D-5FDA4F088BE0}"/>
                </c:ext>
              </c:extLst>
            </c:dLbl>
            <c:dLbl>
              <c:idx val="8"/>
              <c:layout>
                <c:manualLayout>
                  <c:x val="-6.0744115413820399E-3"/>
                  <c:y val="8.510638297872340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E5D8-457D-B24D-5FDA4F088BE0}"/>
                </c:ext>
              </c:extLst>
            </c:dLbl>
            <c:dLbl>
              <c:idx val="9"/>
              <c:layout>
                <c:manualLayout>
                  <c:x val="-6.0744115413819289E-3"/>
                  <c:y val="-1.758250963310437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E5D8-457D-B24D-5FDA4F088BE0}"/>
                </c:ext>
              </c:extLst>
            </c:dLbl>
            <c:dLbl>
              <c:idx val="10"/>
              <c:layout>
                <c:manualLayout>
                  <c:x val="-9.1116173120728925E-3"/>
                  <c:y val="-8.510638297872418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3-E5D8-457D-B24D-5FDA4F088BE0}"/>
                </c:ext>
              </c:extLst>
            </c:dLbl>
            <c:dLbl>
              <c:idx val="11"/>
              <c:layout>
                <c:manualLayout>
                  <c:x val="0"/>
                  <c:y val="-1.702127659574468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5-E5D8-457D-B24D-5FDA4F088BE0}"/>
                </c:ext>
              </c:extLst>
            </c:dLbl>
            <c:dLbl>
              <c:idx val="12"/>
              <c:layout>
                <c:manualLayout>
                  <c:x val="-6.0744115413819567E-3"/>
                  <c:y val="-2.9787234042553269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7-E5D8-457D-B24D-5FDA4F088BE0}"/>
                </c:ext>
              </c:extLst>
            </c:dLbl>
            <c:dLbl>
              <c:idx val="13"/>
              <c:layout>
                <c:manualLayout>
                  <c:x val="-6.0744115413819289E-3"/>
                  <c:y val="-8.510638297872340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9-E5D8-457D-B24D-5FDA4F088BE0}"/>
                </c:ext>
              </c:extLst>
            </c:dLbl>
            <c:dLbl>
              <c:idx val="14"/>
              <c:layout>
                <c:manualLayout>
                  <c:x val="-6.0744115413819289E-3"/>
                  <c:y val="-4.255319148936189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B-E5D8-457D-B24D-5FDA4F088BE0}"/>
                </c:ext>
              </c:extLst>
            </c:dLbl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1" i="0" u="none" strike="noStrike" kern="1200" baseline="0">
                    <a:solidFill>
                      <a:srgbClr val="00B0F0"/>
                    </a:solidFill>
                    <a:latin typeface="Arial" panose="020B0604020202020204" pitchFamily="34" charset="0"/>
                    <a:ea typeface="+mn-ea"/>
                    <a:cs typeface="+mn-cs"/>
                  </a:defRPr>
                </a:pPr>
                <a:endParaRPr lang="cs-CZ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'Graf do TZ z UCH1'!$B$21:$B$35</c:f>
              <c:strCache>
                <c:ptCount val="15"/>
                <c:pt idx="0">
                  <c:v>PHA</c:v>
                </c:pt>
                <c:pt idx="1">
                  <c:v>PZK</c:v>
                </c:pt>
                <c:pt idx="2">
                  <c:v>SČK</c:v>
                </c:pt>
                <c:pt idx="3">
                  <c:v>ZLK</c:v>
                </c:pt>
                <c:pt idx="4">
                  <c:v>PAK</c:v>
                </c:pt>
                <c:pt idx="5">
                  <c:v>VYK</c:v>
                </c:pt>
                <c:pt idx="6">
                  <c:v>HKK</c:v>
                </c:pt>
                <c:pt idx="7">
                  <c:v>JČK</c:v>
                </c:pt>
                <c:pt idx="8">
                  <c:v>ČR</c:v>
                </c:pt>
                <c:pt idx="9">
                  <c:v>OLK</c:v>
                </c:pt>
                <c:pt idx="10">
                  <c:v>LBK</c:v>
                </c:pt>
                <c:pt idx="11">
                  <c:v>JMK</c:v>
                </c:pt>
                <c:pt idx="12">
                  <c:v>KVK</c:v>
                </c:pt>
                <c:pt idx="13">
                  <c:v>MSK</c:v>
                </c:pt>
                <c:pt idx="14">
                  <c:v>ULK</c:v>
                </c:pt>
              </c:strCache>
            </c:strRef>
          </c:cat>
          <c:val>
            <c:numRef>
              <c:f>'Graf do TZ z UCH1'!$D$21:$D$35</c:f>
              <c:numCache>
                <c:formatCode>0.0</c:formatCode>
                <c:ptCount val="15"/>
                <c:pt idx="0">
                  <c:v>2.8027502270000002</c:v>
                </c:pt>
                <c:pt idx="1">
                  <c:v>2.8967156573000001</c:v>
                </c:pt>
                <c:pt idx="2">
                  <c:v>3.1733453459000001</c:v>
                </c:pt>
                <c:pt idx="3">
                  <c:v>2.8766227190000002</c:v>
                </c:pt>
                <c:pt idx="4">
                  <c:v>3.0980793408</c:v>
                </c:pt>
                <c:pt idx="5">
                  <c:v>3.0481029225</c:v>
                </c:pt>
                <c:pt idx="6">
                  <c:v>3.1906422552000002</c:v>
                </c:pt>
                <c:pt idx="7">
                  <c:v>3.11590502</c:v>
                </c:pt>
                <c:pt idx="8">
                  <c:v>3.7308017968999998</c:v>
                </c:pt>
                <c:pt idx="9">
                  <c:v>3.8089249502999998</c:v>
                </c:pt>
                <c:pt idx="10">
                  <c:v>3.9260937329000001</c:v>
                </c:pt>
                <c:pt idx="11">
                  <c:v>4.3654456714999998</c:v>
                </c:pt>
                <c:pt idx="12">
                  <c:v>4.3798151823999998</c:v>
                </c:pt>
                <c:pt idx="13">
                  <c:v>5.2293185871999999</c:v>
                </c:pt>
                <c:pt idx="14">
                  <c:v>5.6642067133999996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C-E5D8-457D-B24D-5FDA4F088BE0}"/>
            </c:ext>
          </c:extLst>
        </c:ser>
        <c:ser>
          <c:idx val="0"/>
          <c:order val="1"/>
          <c:tx>
            <c:strRef>
              <c:f>'Graf do TZ z UCH1'!$C$20</c:f>
              <c:strCache>
                <c:ptCount val="1"/>
                <c:pt idx="0">
                  <c:v>31.12.2024</c:v>
                </c:pt>
              </c:strCache>
            </c:strRef>
          </c:tx>
          <c:spPr>
            <a:solidFill>
              <a:srgbClr val="0000FF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E-E5D8-457D-B24D-5FDA4F088BE0}"/>
              </c:ext>
            </c:extLst>
          </c:dPt>
          <c:dPt>
            <c:idx val="1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0-E5D8-457D-B24D-5FDA4F088BE0}"/>
              </c:ext>
            </c:extLst>
          </c:dPt>
          <c:dPt>
            <c:idx val="2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2-E5D8-457D-B24D-5FDA4F088BE0}"/>
              </c:ext>
            </c:extLst>
          </c:dPt>
          <c:dPt>
            <c:idx val="3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4-E5D8-457D-B24D-5FDA4F088BE0}"/>
              </c:ext>
            </c:extLst>
          </c:dPt>
          <c:dPt>
            <c:idx val="4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6-E5D8-457D-B24D-5FDA4F088BE0}"/>
              </c:ext>
            </c:extLst>
          </c:dPt>
          <c:dPt>
            <c:idx val="5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8-E5D8-457D-B24D-5FDA4F088BE0}"/>
              </c:ext>
            </c:extLst>
          </c:dPt>
          <c:dPt>
            <c:idx val="7"/>
            <c:invertIfNegative val="0"/>
            <c:bubble3D val="0"/>
            <c:spPr>
              <a:solidFill>
                <a:srgbClr val="0000FF"/>
              </a:solidFill>
              <a:ln>
                <a:solidFill>
                  <a:srgbClr val="0000FF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2A-E5D8-457D-B24D-5FDA4F088BE0}"/>
              </c:ext>
            </c:extLst>
          </c:dPt>
          <c:dPt>
            <c:idx val="8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C-E5D8-457D-B24D-5FDA4F088BE0}"/>
              </c:ext>
            </c:extLst>
          </c:dPt>
          <c:dPt>
            <c:idx val="9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E-E5D8-457D-B24D-5FDA4F088BE0}"/>
              </c:ext>
            </c:extLst>
          </c:dPt>
          <c:dPt>
            <c:idx val="10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0-E5D8-457D-B24D-5FDA4F088BE0}"/>
              </c:ext>
            </c:extLst>
          </c:dPt>
          <c:dPt>
            <c:idx val="11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2-E5D8-457D-B24D-5FDA4F088BE0}"/>
              </c:ext>
            </c:extLst>
          </c:dPt>
          <c:dPt>
            <c:idx val="12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4-E5D8-457D-B24D-5FDA4F088BE0}"/>
              </c:ext>
            </c:extLst>
          </c:dPt>
          <c:dPt>
            <c:idx val="13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6-E5D8-457D-B24D-5FDA4F088BE0}"/>
              </c:ext>
            </c:extLst>
          </c:dPt>
          <c:dPt>
            <c:idx val="14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8-E5D8-457D-B24D-5FDA4F088BE0}"/>
              </c:ext>
            </c:extLst>
          </c:dPt>
          <c:dLbls>
            <c:dLbl>
              <c:idx val="0"/>
              <c:layout>
                <c:manualLayout>
                  <c:x val="0"/>
                  <c:y val="-6.808510638297872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E-E5D8-457D-B24D-5FDA4F088BE0}"/>
                </c:ext>
              </c:extLst>
            </c:dLbl>
            <c:dLbl>
              <c:idx val="1"/>
              <c:layout>
                <c:manualLayout>
                  <c:x val="1.2148823082763858E-2"/>
                  <c:y val="-8.510638297872418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0-E5D8-457D-B24D-5FDA4F088BE0}"/>
                </c:ext>
              </c:extLst>
            </c:dLbl>
            <c:dLbl>
              <c:idx val="4"/>
              <c:layout>
                <c:manualLayout>
                  <c:x val="-5.4522294565200862E-17"/>
                  <c:y val="-4.7509907415419307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6-E5D8-457D-B24D-5FDA4F088BE0}"/>
                </c:ext>
              </c:extLst>
            </c:dLbl>
            <c:dLbl>
              <c:idx val="5"/>
              <c:layout>
                <c:manualLayout>
                  <c:x val="0"/>
                  <c:y val="-4.680851063829787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8-E5D8-457D-B24D-5FDA4F088BE0}"/>
                </c:ext>
              </c:extLst>
            </c:dLbl>
            <c:dLbl>
              <c:idx val="6"/>
              <c:layout>
                <c:manualLayout>
                  <c:x val="3.0372057706909645E-3"/>
                  <c:y val="-8.510638297872340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39-E5D8-457D-B24D-5FDA4F088BE0}"/>
                </c:ext>
              </c:extLst>
            </c:dLbl>
            <c:dLbl>
              <c:idx val="7"/>
              <c:layout>
                <c:manualLayout>
                  <c:x val="0"/>
                  <c:y val="-4.736974367565756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A-E5D8-457D-B24D-5FDA4F088BE0}"/>
                </c:ext>
              </c:extLst>
            </c:dLbl>
            <c:dLbl>
              <c:idx val="8"/>
              <c:layout>
                <c:manualLayout>
                  <c:x val="9.1116173120728925E-3"/>
                  <c:y val="-8.5106382978724186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C-E5D8-457D-B24D-5FDA4F088BE0}"/>
                </c:ext>
              </c:extLst>
            </c:dLbl>
            <c:dLbl>
              <c:idx val="9"/>
              <c:layout>
                <c:manualLayout>
                  <c:x val="6.0744115413819289E-3"/>
                  <c:y val="-2.127659574468085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E-E5D8-457D-B24D-5FDA4F088BE0}"/>
                </c:ext>
              </c:extLst>
            </c:dLbl>
            <c:dLbl>
              <c:idx val="10"/>
              <c:layout>
                <c:manualLayout>
                  <c:x val="0"/>
                  <c:y val="-5.957446808510638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30-E5D8-457D-B24D-5FDA4F088BE0}"/>
                </c:ext>
              </c:extLst>
            </c:dLbl>
            <c:dLbl>
              <c:idx val="11"/>
              <c:layout>
                <c:manualLayout>
                  <c:x val="0"/>
                  <c:y val="-5.106382978723412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32-E5D8-457D-B24D-5FDA4F088BE0}"/>
                </c:ext>
              </c:extLst>
            </c:dLbl>
            <c:dLbl>
              <c:idx val="12"/>
              <c:layout>
                <c:manualLayout>
                  <c:x val="2.7840731279497023E-17"/>
                  <c:y val="-2.553191489361702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34-E5D8-457D-B24D-5FDA4F088BE0}"/>
                </c:ext>
              </c:extLst>
            </c:dLbl>
            <c:dLbl>
              <c:idx val="13"/>
              <c:layout>
                <c:manualLayout>
                  <c:x val="1.1136292511798809E-16"/>
                  <c:y val="-3.4042553191489362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36-E5D8-457D-B24D-5FDA4F088BE0}"/>
                </c:ext>
              </c:extLst>
            </c:dLbl>
            <c:dLbl>
              <c:idx val="14"/>
              <c:layout>
                <c:manualLayout>
                  <c:x val="6.0744115413819289E-3"/>
                  <c:y val="-1.702127659574468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38-E5D8-457D-B24D-5FDA4F088BE0}"/>
                </c:ext>
              </c:extLst>
            </c:dLbl>
            <c:numFmt formatCode="#,##0.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1" i="0" u="none" strike="noStrike" kern="1200" baseline="0">
                    <a:solidFill>
                      <a:schemeClr val="accent1">
                        <a:lumMod val="75000"/>
                      </a:schemeClr>
                    </a:solidFill>
                    <a:latin typeface="Arial" panose="020B0604020202020204" pitchFamily="34" charset="0"/>
                    <a:ea typeface="+mn-ea"/>
                    <a:cs typeface="+mn-cs"/>
                  </a:defRPr>
                </a:pPr>
                <a:endParaRPr lang="cs-CZ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'Graf do TZ z UCH1'!$B$21:$B$35</c:f>
              <c:strCache>
                <c:ptCount val="15"/>
                <c:pt idx="0">
                  <c:v>PHA</c:v>
                </c:pt>
                <c:pt idx="1">
                  <c:v>PZK</c:v>
                </c:pt>
                <c:pt idx="2">
                  <c:v>SČK</c:v>
                </c:pt>
                <c:pt idx="3">
                  <c:v>ZLK</c:v>
                </c:pt>
                <c:pt idx="4">
                  <c:v>PAK</c:v>
                </c:pt>
                <c:pt idx="5">
                  <c:v>VYK</c:v>
                </c:pt>
                <c:pt idx="6">
                  <c:v>HKK</c:v>
                </c:pt>
                <c:pt idx="7">
                  <c:v>JČK</c:v>
                </c:pt>
                <c:pt idx="8">
                  <c:v>ČR</c:v>
                </c:pt>
                <c:pt idx="9">
                  <c:v>OLK</c:v>
                </c:pt>
                <c:pt idx="10">
                  <c:v>LBK</c:v>
                </c:pt>
                <c:pt idx="11">
                  <c:v>JMK</c:v>
                </c:pt>
                <c:pt idx="12">
                  <c:v>KVK</c:v>
                </c:pt>
                <c:pt idx="13">
                  <c:v>MSK</c:v>
                </c:pt>
                <c:pt idx="14">
                  <c:v>ULK</c:v>
                </c:pt>
              </c:strCache>
            </c:strRef>
          </c:cat>
          <c:val>
            <c:numRef>
              <c:f>'Graf do TZ z UCH1'!$C$21:$C$35</c:f>
              <c:numCache>
                <c:formatCode>0.0</c:formatCode>
                <c:ptCount val="15"/>
                <c:pt idx="0">
                  <c:v>2.7997541336</c:v>
                </c:pt>
                <c:pt idx="1">
                  <c:v>3.2637381077000001</c:v>
                </c:pt>
                <c:pt idx="2">
                  <c:v>3.3576351067000001</c:v>
                </c:pt>
                <c:pt idx="3">
                  <c:v>3.4069860475999998</c:v>
                </c:pt>
                <c:pt idx="4">
                  <c:v>3.4417917765000001</c:v>
                </c:pt>
                <c:pt idx="5">
                  <c:v>3.4907918968999998</c:v>
                </c:pt>
                <c:pt idx="6">
                  <c:v>3.5608171382</c:v>
                </c:pt>
                <c:pt idx="7">
                  <c:v>3.5981154814999998</c:v>
                </c:pt>
                <c:pt idx="8">
                  <c:v>4.1010889664999999</c:v>
                </c:pt>
                <c:pt idx="9">
                  <c:v>4.4340588149000002</c:v>
                </c:pt>
                <c:pt idx="10">
                  <c:v>4.4640008414999999</c:v>
                </c:pt>
                <c:pt idx="11">
                  <c:v>4.7418139907999999</c:v>
                </c:pt>
                <c:pt idx="12">
                  <c:v>4.8459782776000004</c:v>
                </c:pt>
                <c:pt idx="13">
                  <c:v>5.8227527132999999</c:v>
                </c:pt>
                <c:pt idx="14">
                  <c:v>6.2054537278000002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A-E5D8-457D-B24D-5FDA4F088B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335869824"/>
        <c:axId val="315498992"/>
      </c:barChart>
      <c:catAx>
        <c:axId val="3358698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+mn-cs"/>
              </a:defRPr>
            </a:pPr>
            <a:endParaRPr lang="cs-CZ"/>
          </a:p>
        </c:txPr>
        <c:crossAx val="315498992"/>
        <c:crosses val="autoZero"/>
        <c:auto val="1"/>
        <c:lblAlgn val="ctr"/>
        <c:lblOffset val="100"/>
        <c:noMultiLvlLbl val="0"/>
      </c:catAx>
      <c:valAx>
        <c:axId val="315498992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crossAx val="3358698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8278592011235138E-2"/>
          <c:y val="0.11291181416694172"/>
          <c:w val="0.36367454068241467"/>
          <c:h val="7.90078740157480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cs-CZ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cs-CZ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rgbClr val="0070C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cs-CZ" sz="1200" baseline="0">
                <a:solidFill>
                  <a:srgbClr val="0070C0"/>
                </a:solidFill>
                <a:latin typeface="Arial" panose="020B0604020202020204" pitchFamily="34" charset="0"/>
                <a:cs typeface="Arial" panose="020B0604020202020204" pitchFamily="34" charset="0"/>
              </a:rPr>
              <a:t>Struktura uchazečů dle věku</a:t>
            </a:r>
          </a:p>
        </c:rich>
      </c:tx>
      <c:layout>
        <c:manualLayout>
          <c:xMode val="edge"/>
          <c:yMode val="edge"/>
          <c:x val="0.24337013631979731"/>
          <c:y val="1.0333898136150701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rgbClr val="0070C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cs-CZ"/>
        </a:p>
      </c:txPr>
    </c:title>
    <c:autoTitleDeleted val="0"/>
    <c:plotArea>
      <c:layout>
        <c:manualLayout>
          <c:layoutTarget val="inner"/>
          <c:xMode val="edge"/>
          <c:yMode val="edge"/>
          <c:x val="0.10955822021333257"/>
          <c:y val="0.12422110952945044"/>
          <c:w val="0.86302638586995639"/>
          <c:h val="0.70594542938769833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'TZ grafy UCH2'!$A$4</c:f>
              <c:strCache>
                <c:ptCount val="1"/>
                <c:pt idx="0">
                  <c:v>do 29 let</c:v>
                </c:pt>
              </c:strCache>
            </c:strRef>
          </c:tx>
          <c:spPr>
            <a:solidFill>
              <a:srgbClr val="3079A6"/>
            </a:solidFill>
            <a:ln>
              <a:solidFill>
                <a:schemeClr val="accent1">
                  <a:lumMod val="20000"/>
                  <a:lumOff val="80000"/>
                </a:schemeClr>
              </a:solidFill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cene3d>
              <a:camera prst="orthographicFront"/>
              <a:lightRig rig="threePt" dir="t"/>
            </a:scene3d>
            <a:sp3d/>
          </c:spPr>
          <c:invertIfNegative val="0"/>
          <c:dLbls>
            <c:spPr>
              <a:solidFill>
                <a:schemeClr val="lt1"/>
              </a:solidFill>
              <a:ln>
                <a:solidFill>
                  <a:schemeClr val="dk1">
                    <a:lumMod val="25000"/>
                    <a:lumOff val="75000"/>
                  </a:schemeClr>
                </a:solidFill>
              </a:ln>
              <a:effectLst/>
            </c:spPr>
            <c:txPr>
              <a:bodyPr rot="0" spcFirstLastPara="1" vertOverflow="clip" horzOverflow="clip" vert="horz" wrap="square" lIns="36576" tIns="18288" rIns="36576" bIns="18288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'TZ grafy UCH2'!$B$3:$F$3</c:f>
              <c:numCache>
                <c:formatCode>General</c:formatCode>
                <c:ptCount val="5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</c:numCache>
            </c:numRef>
          </c:cat>
          <c:val>
            <c:numRef>
              <c:f>'TZ grafy UCH2'!$B$4:$F$4</c:f>
              <c:numCache>
                <c:formatCode>#\ ##0.0</c:formatCode>
                <c:ptCount val="5"/>
                <c:pt idx="0">
                  <c:v>21.956866465509272</c:v>
                </c:pt>
                <c:pt idx="1">
                  <c:v>19.951737788227277</c:v>
                </c:pt>
                <c:pt idx="2">
                  <c:v>20.834942955007854</c:v>
                </c:pt>
                <c:pt idx="3">
                  <c:v>21.8775404957257</c:v>
                </c:pt>
                <c:pt idx="4">
                  <c:v>22.485790170909493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835-4BA1-A8D7-6635B26781D3}"/>
            </c:ext>
          </c:extLst>
        </c:ser>
        <c:ser>
          <c:idx val="1"/>
          <c:order val="1"/>
          <c:tx>
            <c:strRef>
              <c:f>'TZ grafy UCH2'!$A$5</c:f>
              <c:strCache>
                <c:ptCount val="1"/>
                <c:pt idx="0">
                  <c:v>30-49 let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cene3d>
              <a:camera prst="orthographicFront"/>
              <a:lightRig rig="threePt" dir="t"/>
            </a:scene3d>
            <a:sp3d/>
          </c:spPr>
          <c:invertIfNegative val="0"/>
          <c:dLbls>
            <c:spPr>
              <a:solidFill>
                <a:schemeClr val="lt1"/>
              </a:solidFill>
              <a:ln>
                <a:solidFill>
                  <a:schemeClr val="dk1">
                    <a:lumMod val="25000"/>
                    <a:lumOff val="75000"/>
                  </a:schemeClr>
                </a:solidFill>
              </a:ln>
              <a:effectLst/>
            </c:spPr>
            <c:txPr>
              <a:bodyPr rot="0" spcFirstLastPara="1" vertOverflow="clip" horzOverflow="clip" vert="horz" wrap="square" lIns="36576" tIns="18288" rIns="36576" bIns="18288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'TZ grafy UCH2'!$B$3:$F$3</c:f>
              <c:numCache>
                <c:formatCode>General</c:formatCode>
                <c:ptCount val="5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</c:numCache>
            </c:numRef>
          </c:cat>
          <c:val>
            <c:numRef>
              <c:f>'TZ grafy UCH2'!$B$5:$F$5</c:f>
              <c:numCache>
                <c:formatCode>#\ ##0.0</c:formatCode>
                <c:ptCount val="5"/>
                <c:pt idx="0">
                  <c:v>43.622956602746108</c:v>
                </c:pt>
                <c:pt idx="1">
                  <c:v>42.493211916040792</c:v>
                </c:pt>
                <c:pt idx="2">
                  <c:v>42.534850608712929</c:v>
                </c:pt>
                <c:pt idx="3">
                  <c:v>42.434291812754495</c:v>
                </c:pt>
                <c:pt idx="4">
                  <c:v>41.374911086603277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835-4BA1-A8D7-6635B26781D3}"/>
            </c:ext>
          </c:extLst>
        </c:ser>
        <c:ser>
          <c:idx val="2"/>
          <c:order val="2"/>
          <c:tx>
            <c:strRef>
              <c:f>'TZ grafy UCH2'!$A$6</c:f>
              <c:strCache>
                <c:ptCount val="1"/>
                <c:pt idx="0">
                  <c:v>50 +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cene3d>
              <a:camera prst="orthographicFront"/>
              <a:lightRig rig="threePt" dir="t"/>
            </a:scene3d>
            <a:sp3d/>
          </c:spPr>
          <c:invertIfNegative val="0"/>
          <c:dLbls>
            <c:numFmt formatCode="#,##0.0" sourceLinked="0"/>
            <c:spPr>
              <a:solidFill>
                <a:schemeClr val="lt1"/>
              </a:solidFill>
              <a:ln>
                <a:solidFill>
                  <a:schemeClr val="dk1">
                    <a:lumMod val="25000"/>
                    <a:lumOff val="75000"/>
                  </a:schemeClr>
                </a:solidFill>
              </a:ln>
              <a:effectLst/>
            </c:spPr>
            <c:txPr>
              <a:bodyPr rot="0" spcFirstLastPara="1" vertOverflow="clip" horzOverflow="clip" vert="horz" wrap="square" lIns="36576" tIns="18288" rIns="36576" bIns="18288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'TZ grafy UCH2'!$B$3:$F$3</c:f>
              <c:numCache>
                <c:formatCode>General</c:formatCode>
                <c:ptCount val="5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</c:numCache>
            </c:numRef>
          </c:cat>
          <c:val>
            <c:numRef>
              <c:f>'TZ grafy UCH2'!$B$6:$F$6</c:f>
              <c:numCache>
                <c:formatCode>#\ ##0.0</c:formatCode>
                <c:ptCount val="5"/>
                <c:pt idx="0">
                  <c:v>34.420176931744621</c:v>
                </c:pt>
                <c:pt idx="1">
                  <c:v>37.555050295731931</c:v>
                </c:pt>
                <c:pt idx="2">
                  <c:v>36.630206436279217</c:v>
                </c:pt>
                <c:pt idx="3">
                  <c:v>35.688167691519801</c:v>
                </c:pt>
                <c:pt idx="4">
                  <c:v>36.139298742487227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835-4BA1-A8D7-6635B26781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5330080"/>
        <c:axId val="1983065760"/>
      </c:barChart>
      <c:catAx>
        <c:axId val="5330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983065760"/>
        <c:crosses val="autoZero"/>
        <c:auto val="1"/>
        <c:lblAlgn val="ctr"/>
        <c:lblOffset val="100"/>
        <c:noMultiLvlLbl val="0"/>
      </c:catAx>
      <c:valAx>
        <c:axId val="1983065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cs-CZ"/>
          </a:p>
        </c:txPr>
        <c:crossAx val="5330080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26208495875858295"/>
          <c:y val="0.93331207016844409"/>
          <c:w val="0.64365557531115059"/>
          <c:h val="6.668781280882399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cs-CZ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spc="0" baseline="0">
                <a:solidFill>
                  <a:srgbClr val="0070C0"/>
                </a:solidFill>
                <a:latin typeface="+mn-lt"/>
                <a:ea typeface="+mn-ea"/>
                <a:cs typeface="+mn-cs"/>
              </a:defRPr>
            </a:pPr>
            <a:r>
              <a:rPr lang="cs-CZ" sz="1200" b="1" i="0" baseline="0">
                <a:solidFill>
                  <a:srgbClr val="0070C0"/>
                </a:solidFill>
              </a:rPr>
              <a:t>S</a:t>
            </a:r>
            <a:r>
              <a:rPr lang="en-US" sz="1200" b="1" i="0" baseline="0">
                <a:solidFill>
                  <a:srgbClr val="0070C0"/>
                </a:solidFill>
              </a:rPr>
              <a:t>truktura </a:t>
            </a:r>
            <a:r>
              <a:rPr lang="cs-CZ" sz="1200" b="1" i="0" baseline="0">
                <a:solidFill>
                  <a:srgbClr val="0070C0"/>
                </a:solidFill>
              </a:rPr>
              <a:t>uchazečů dle vzdělání</a:t>
            </a:r>
            <a:endParaRPr lang="en-US" sz="1200" b="1" i="0" baseline="0">
              <a:solidFill>
                <a:srgbClr val="0070C0"/>
              </a:solidFill>
            </a:endParaRPr>
          </a:p>
        </c:rich>
      </c:tx>
      <c:layout>
        <c:manualLayout>
          <c:xMode val="edge"/>
          <c:yMode val="edge"/>
          <c:x val="0.30292715158856892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spc="0" baseline="0">
              <a:solidFill>
                <a:srgbClr val="0070C0"/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>
        <c:manualLayout>
          <c:layoutTarget val="inner"/>
          <c:xMode val="edge"/>
          <c:yMode val="edge"/>
          <c:x val="0.14921791951404711"/>
          <c:y val="8.5513818304577507E-2"/>
          <c:w val="0.84933408379856234"/>
          <c:h val="0.81146124164758293"/>
        </c:manualLayout>
      </c:layout>
      <c:barChart>
        <c:barDir val="col"/>
        <c:grouping val="clustered"/>
        <c:varyColors val="0"/>
        <c:ser>
          <c:idx val="1"/>
          <c:order val="1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2"/>
              <c:layout>
                <c:manualLayout>
                  <c:x val="0"/>
                  <c:y val="1.159420289855071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E920-426D-B6EC-F296957D97D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'TZ grafy UCH2'!$A$42:$A$47</c:f>
              <c:strCache>
                <c:ptCount val="6"/>
                <c:pt idx="0">
                  <c:v>bez vzděl.</c:v>
                </c:pt>
                <c:pt idx="1">
                  <c:v>ZŠ</c:v>
                </c:pt>
                <c:pt idx="2">
                  <c:v>vyučen/a</c:v>
                </c:pt>
                <c:pt idx="3">
                  <c:v>SŠ</c:v>
                </c:pt>
                <c:pt idx="4">
                  <c:v>VOŠ</c:v>
                </c:pt>
                <c:pt idx="5">
                  <c:v>VŠ</c:v>
                </c:pt>
              </c:strCache>
            </c:strRef>
          </c:cat>
          <c:val>
            <c:numRef>
              <c:f>'TZ grafy UCH2'!$F$42:$F$47</c:f>
              <c:numCache>
                <c:formatCode>#,##0</c:formatCode>
                <c:ptCount val="6"/>
                <c:pt idx="0">
                  <c:v>8717</c:v>
                </c:pt>
                <c:pt idx="1">
                  <c:v>86608</c:v>
                </c:pt>
                <c:pt idx="2">
                  <c:v>107002</c:v>
                </c:pt>
                <c:pt idx="3">
                  <c:v>72033</c:v>
                </c:pt>
                <c:pt idx="4">
                  <c:v>3224</c:v>
                </c:pt>
                <c:pt idx="5">
                  <c:v>28894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920-426D-B6EC-F296957D97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0"/>
        <c:overlap val="-27"/>
        <c:axId val="1118121768"/>
        <c:axId val="1118122752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cat>
                  <c:strRef>
                    <c:extLst>
                      <c:ext uri="{02D57815-91ED-43cb-92C2-25804820EDAC}">
                        <c15:formulaRef>
                          <c15:sqref>'TZ grafy UCH2'!$A$42:$A$47</c15:sqref>
                        </c15:formulaRef>
                      </c:ext>
                    </c:extLst>
                    <c:strCache>
                      <c:ptCount val="6"/>
                      <c:pt idx="0">
                        <c:v>bez vzděl.</c:v>
                      </c:pt>
                      <c:pt idx="1">
                        <c:v>ZŠ</c:v>
                      </c:pt>
                      <c:pt idx="2">
                        <c:v>vyučen/a</c:v>
                      </c:pt>
                      <c:pt idx="3">
                        <c:v>SŠ</c:v>
                      </c:pt>
                      <c:pt idx="4">
                        <c:v>VOŠ</c:v>
                      </c:pt>
                      <c:pt idx="5">
                        <c:v>VŠ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'TZ grafy UCH2'!$F$42:$F$47</c15:sqref>
                        </c15:formulaRef>
                      </c:ext>
                    </c:extLst>
                    <c:numCache>
                      <c:formatCode>#,##0</c:formatCode>
                      <c:ptCount val="6"/>
                      <c:pt idx="0">
                        <c:v>8717</c:v>
                      </c:pt>
                      <c:pt idx="1">
                        <c:v>86608</c:v>
                      </c:pt>
                      <c:pt idx="2">
                        <c:v>107002</c:v>
                      </c:pt>
                      <c:pt idx="3">
                        <c:v>72033</c:v>
                      </c:pt>
                      <c:pt idx="4">
                        <c:v>3224</c:v>
                      </c:pt>
                      <c:pt idx="5">
                        <c:v>28894</c:v>
                      </c:pt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1-E920-426D-B6EC-F296957D97DF}"/>
                  </c:ext>
                </c:extLst>
              </c15:ser>
            </c15:filteredBarSeries>
          </c:ext>
        </c:extLst>
      </c:barChart>
      <c:catAx>
        <c:axId val="11181217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118122752"/>
        <c:crosses val="autoZero"/>
        <c:auto val="1"/>
        <c:lblAlgn val="ctr"/>
        <c:lblOffset val="100"/>
        <c:noMultiLvlLbl val="0"/>
      </c:catAx>
      <c:valAx>
        <c:axId val="11181227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1181217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aseline="0">
          <a:solidFill>
            <a:sysClr val="windowText" lastClr="000000"/>
          </a:solidFill>
        </a:defRPr>
      </a:pPr>
      <a:endParaRPr lang="cs-CZ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1" i="0" u="none" strike="noStrike" kern="1200" spc="0" baseline="0">
                <a:solidFill>
                  <a:srgbClr val="0070C0"/>
                </a:solidFill>
                <a:latin typeface="+mn-lt"/>
                <a:ea typeface="+mn-ea"/>
                <a:cs typeface="+mn-cs"/>
              </a:defRPr>
            </a:pPr>
            <a:r>
              <a:rPr lang="cs-CZ" b="1">
                <a:solidFill>
                  <a:srgbClr val="0070C0"/>
                </a:solidFill>
              </a:rPr>
              <a:t>Počet a</a:t>
            </a:r>
            <a:r>
              <a:rPr lang="en-US" b="1">
                <a:solidFill>
                  <a:srgbClr val="0070C0"/>
                </a:solidFill>
              </a:rPr>
              <a:t>bsolvent</a:t>
            </a:r>
            <a:r>
              <a:rPr lang="cs-CZ" b="1">
                <a:solidFill>
                  <a:srgbClr val="0070C0"/>
                </a:solidFill>
              </a:rPr>
              <a:t>ů (</a:t>
            </a:r>
            <a:r>
              <a:rPr lang="en-US" b="1">
                <a:solidFill>
                  <a:srgbClr val="0070C0"/>
                </a:solidFill>
              </a:rPr>
              <a:t>bez </a:t>
            </a:r>
            <a:r>
              <a:rPr lang="cs-CZ" b="1">
                <a:solidFill>
                  <a:srgbClr val="0070C0"/>
                </a:solidFill>
              </a:rPr>
              <a:t>mladistvých)</a:t>
            </a:r>
            <a:endParaRPr lang="en-US" b="1">
              <a:solidFill>
                <a:srgbClr val="0070C0"/>
              </a:solidFill>
            </a:endParaRPr>
          </a:p>
        </c:rich>
      </c:tx>
      <c:layout>
        <c:manualLayout>
          <c:xMode val="edge"/>
          <c:yMode val="edge"/>
          <c:x val="0.28854756520677693"/>
          <c:y val="4.6296674800234564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80" b="1" i="0" u="none" strike="noStrike" kern="1200" spc="0" baseline="0">
              <a:solidFill>
                <a:srgbClr val="0070C0"/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>
        <c:manualLayout>
          <c:layoutTarget val="inner"/>
          <c:xMode val="edge"/>
          <c:yMode val="edge"/>
          <c:x val="9.6344925634295711E-2"/>
          <c:y val="0.14437518226888305"/>
          <c:w val="0.85921062992125985"/>
          <c:h val="0.7389661708953048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'ABS bez mlad'!$BM$11</c:f>
              <c:strCache>
                <c:ptCount val="1"/>
                <c:pt idx="0">
                  <c:v>Absolventi bez MLD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numFmt formatCode="#,##0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'ABS bez mlad'!$BN$10:$BQ$10</c:f>
              <c:strCache>
                <c:ptCount val="4"/>
                <c:pt idx="0">
                  <c:v> 12/2022</c:v>
                </c:pt>
                <c:pt idx="1">
                  <c:v> 12/2023</c:v>
                </c:pt>
                <c:pt idx="2">
                  <c:v> 11/2024</c:v>
                </c:pt>
                <c:pt idx="3">
                  <c:v> 12/2024</c:v>
                </c:pt>
              </c:strCache>
            </c:strRef>
          </c:cat>
          <c:val>
            <c:numRef>
              <c:f>'ABS bez mlad'!$BN$11:$BQ$11</c:f>
              <c:numCache>
                <c:formatCode>General</c:formatCode>
                <c:ptCount val="4"/>
                <c:pt idx="0">
                  <c:v>8925</c:v>
                </c:pt>
                <c:pt idx="1">
                  <c:v>9801</c:v>
                </c:pt>
                <c:pt idx="2">
                  <c:v>12116</c:v>
                </c:pt>
                <c:pt idx="3">
                  <c:v>11708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2B3-46B5-8B2C-B38FA7DBDD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713709080"/>
        <c:axId val="713707112"/>
      </c:barChart>
      <c:catAx>
        <c:axId val="713709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cs-CZ"/>
          </a:p>
        </c:txPr>
        <c:crossAx val="713707112"/>
        <c:crosses val="autoZero"/>
        <c:auto val="1"/>
        <c:lblAlgn val="ctr"/>
        <c:lblOffset val="100"/>
        <c:noMultiLvlLbl val="0"/>
      </c:catAx>
      <c:valAx>
        <c:axId val="713707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7137090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 baseline="0"/>
      </a:pPr>
      <a:endParaRPr lang="cs-CZ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rgbClr val="0070C0"/>
                </a:solidFill>
                <a:latin typeface="+mn-lt"/>
                <a:ea typeface="+mn-ea"/>
                <a:cs typeface="+mn-cs"/>
              </a:defRPr>
            </a:pPr>
            <a:r>
              <a:rPr lang="cs-CZ" sz="1200" baseline="0">
                <a:solidFill>
                  <a:srgbClr val="0070C0"/>
                </a:solidFill>
                <a:latin typeface="+mn-lt"/>
              </a:rPr>
              <a:t>Struktura uchazečů dle délky evidence</a:t>
            </a:r>
          </a:p>
        </c:rich>
      </c:tx>
      <c:layout>
        <c:manualLayout>
          <c:xMode val="edge"/>
          <c:yMode val="edge"/>
          <c:x val="0.22742789524904891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rgbClr val="0070C0"/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>
        <c:manualLayout>
          <c:layoutTarget val="inner"/>
          <c:xMode val="edge"/>
          <c:yMode val="edge"/>
          <c:x val="0.10739847035249626"/>
          <c:y val="0.10924719995586138"/>
          <c:w val="0.89260152964750372"/>
          <c:h val="0.71785887759880651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'TZ grafy UCH2'!$A$27</c:f>
              <c:strCache>
                <c:ptCount val="1"/>
                <c:pt idx="0">
                  <c:v>do 3 měsíců</c:v>
                </c:pt>
              </c:strCache>
            </c:strRef>
          </c:tx>
          <c:spPr>
            <a:solidFill>
              <a:srgbClr val="3079A6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cene3d>
              <a:camera prst="orthographicFront"/>
              <a:lightRig rig="threePt" dir="t"/>
            </a:scene3d>
            <a:sp3d/>
          </c:spPr>
          <c:invertIfNegative val="0"/>
          <c:dLbls>
            <c:numFmt formatCode="#,##0.0" sourceLinked="0"/>
            <c:spPr>
              <a:solidFill>
                <a:schemeClr val="lt1"/>
              </a:solidFill>
              <a:ln>
                <a:solidFill>
                  <a:schemeClr val="dk1">
                    <a:lumMod val="25000"/>
                    <a:lumOff val="75000"/>
                  </a:schemeClr>
                </a:solidFill>
              </a:ln>
              <a:effectLst/>
            </c:spPr>
            <c:txPr>
              <a:bodyPr rot="0" spcFirstLastPara="1" vertOverflow="clip" horzOverflow="clip" vert="horz" wrap="square" lIns="36576" tIns="18288" rIns="36576" bIns="18288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'TZ grafy UCH2'!$B$3:$F$3</c:f>
              <c:numCache>
                <c:formatCode>General</c:formatCode>
                <c:ptCount val="5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</c:numCache>
            </c:numRef>
          </c:cat>
          <c:val>
            <c:numRef>
              <c:f>'TZ grafy UCH2'!$B$27:$F$27</c:f>
              <c:numCache>
                <c:formatCode>#\ ##0.0</c:formatCode>
                <c:ptCount val="5"/>
                <c:pt idx="0">
                  <c:v>31.724074156526029</c:v>
                </c:pt>
                <c:pt idx="1">
                  <c:v>31.501357616791843</c:v>
                </c:pt>
                <c:pt idx="2">
                  <c:v>35.013594404771105</c:v>
                </c:pt>
                <c:pt idx="3">
                  <c:v>33.559433722383581</c:v>
                </c:pt>
                <c:pt idx="4">
                  <c:v>30.913475029202747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1C-4D26-A8D7-09B5B43CC584}"/>
            </c:ext>
          </c:extLst>
        </c:ser>
        <c:ser>
          <c:idx val="1"/>
          <c:order val="1"/>
          <c:tx>
            <c:strRef>
              <c:f>'TZ grafy UCH2'!$A$28</c:f>
              <c:strCache>
                <c:ptCount val="1"/>
                <c:pt idx="0">
                  <c:v>3-12 měsíců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>
              <a:outerShdw blurRad="57150" dir="5400000" algn="ctr" rotWithShape="0">
                <a:srgbClr val="000000">
                  <a:alpha val="63000"/>
                </a:srgbClr>
              </a:outerShdw>
            </a:effectLst>
            <a:scene3d>
              <a:camera prst="orthographicFront"/>
              <a:lightRig rig="threePt" dir="t"/>
            </a:scene3d>
            <a:sp3d/>
          </c:spPr>
          <c:invertIfNegative val="0"/>
          <c:dLbls>
            <c:numFmt formatCode="#,##0.0" sourceLinked="0"/>
            <c:spPr>
              <a:solidFill>
                <a:schemeClr val="lt1"/>
              </a:solidFill>
              <a:ln>
                <a:solidFill>
                  <a:schemeClr val="dk1">
                    <a:lumMod val="25000"/>
                    <a:lumOff val="75000"/>
                  </a:schemeClr>
                </a:solidFill>
              </a:ln>
              <a:effectLst/>
            </c:spPr>
            <c:txPr>
              <a:bodyPr rot="0" spcFirstLastPara="1" vertOverflow="clip" horzOverflow="clip" vert="horz" wrap="square" lIns="36576" tIns="18288" rIns="36576" bIns="18288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'TZ grafy UCH2'!$B$3:$F$3</c:f>
              <c:numCache>
                <c:formatCode>General</c:formatCode>
                <c:ptCount val="5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</c:numCache>
            </c:numRef>
          </c:cat>
          <c:val>
            <c:numRef>
              <c:f>'TZ grafy UCH2'!$B$28:$F$28</c:f>
              <c:numCache>
                <c:formatCode>#\ ##0.0</c:formatCode>
                <c:ptCount val="5"/>
                <c:pt idx="0">
                  <c:v>44.730235600749374</c:v>
                </c:pt>
                <c:pt idx="1">
                  <c:v>35.131481603420958</c:v>
                </c:pt>
                <c:pt idx="2">
                  <c:v>37.640864891115996</c:v>
                </c:pt>
                <c:pt idx="3">
                  <c:v>36.989975897746277</c:v>
                </c:pt>
                <c:pt idx="4">
                  <c:v>38.122149061270306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51C-4D26-A8D7-09B5B43CC584}"/>
            </c:ext>
          </c:extLst>
        </c:ser>
        <c:ser>
          <c:idx val="2"/>
          <c:order val="2"/>
          <c:tx>
            <c:strRef>
              <c:f>'TZ grafy UCH2'!$A$29</c:f>
              <c:strCache>
                <c:ptCount val="1"/>
                <c:pt idx="0">
                  <c:v>12 a více měsíců</c:v>
                </c:pt>
              </c:strCache>
            </c:strRef>
          </c:tx>
          <c:spPr>
            <a:solidFill>
              <a:schemeClr val="accent6"/>
            </a:solidFill>
            <a:ln>
              <a:solidFill>
                <a:sysClr val="windowText" lastClr="000000">
                  <a:lumMod val="25000"/>
                  <a:lumOff val="75000"/>
                  <a:alpha val="95000"/>
                </a:sysClr>
              </a:solidFill>
            </a:ln>
            <a:effectLst>
              <a:outerShdw blurRad="57150" dist="19050" dir="5400000" algn="ctr" rotWithShape="0">
                <a:srgbClr val="000000">
                  <a:alpha val="67000"/>
                </a:srgbClr>
              </a:outerShdw>
            </a:effectLst>
            <a:scene3d>
              <a:camera prst="orthographicFront"/>
              <a:lightRig rig="threePt" dir="t"/>
            </a:scene3d>
            <a:sp3d/>
          </c:spPr>
          <c:invertIfNegative val="0"/>
          <c:dLbls>
            <c:numFmt formatCode="#,##0.0" sourceLinked="0"/>
            <c:spPr>
              <a:solidFill>
                <a:schemeClr val="lt1"/>
              </a:solidFill>
              <a:ln>
                <a:solidFill>
                  <a:schemeClr val="dk1">
                    <a:lumMod val="25000"/>
                    <a:lumOff val="75000"/>
                  </a:schemeClr>
                </a:solidFill>
              </a:ln>
              <a:effectLst/>
            </c:spPr>
            <c:txPr>
              <a:bodyPr rot="0" spcFirstLastPara="1" vertOverflow="clip" horzOverflow="clip" vert="horz" wrap="square" lIns="36576" tIns="18288" rIns="36576" bIns="18288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'TZ grafy UCH2'!$B$3:$F$3</c:f>
              <c:numCache>
                <c:formatCode>General</c:formatCode>
                <c:ptCount val="5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</c:numCache>
            </c:numRef>
          </c:cat>
          <c:val>
            <c:numRef>
              <c:f>'TZ grafy UCH2'!$B$29:$F$29</c:f>
              <c:numCache>
                <c:formatCode>#\ ##0.0</c:formatCode>
                <c:ptCount val="5"/>
                <c:pt idx="0">
                  <c:v>23.5456902427246</c:v>
                </c:pt>
                <c:pt idx="1">
                  <c:v>33.367160779787199</c:v>
                </c:pt>
                <c:pt idx="2">
                  <c:v>27.345540704112903</c:v>
                </c:pt>
                <c:pt idx="3">
                  <c:v>29.450590379870139</c:v>
                </c:pt>
                <c:pt idx="4">
                  <c:v>30.964375909526947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51C-4D26-A8D7-09B5B43CC5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5330080"/>
        <c:axId val="1983065760"/>
      </c:barChart>
      <c:catAx>
        <c:axId val="5330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983065760"/>
        <c:crosses val="autoZero"/>
        <c:auto val="1"/>
        <c:lblAlgn val="ctr"/>
        <c:lblOffset val="100"/>
        <c:noMultiLvlLbl val="0"/>
      </c:catAx>
      <c:valAx>
        <c:axId val="1983065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53300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9781805715296827"/>
          <c:y val="0.90889692842448744"/>
          <c:w val="0.73277226525546091"/>
          <c:h val="9.109375498103224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cs-CZ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/>
              <a:t>Nové zaměstnání díky Úřadu práce ČR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'Umístění na trhu práce'!$B$4</c:f>
              <c:strCache>
                <c:ptCount val="1"/>
                <c:pt idx="0">
                  <c:v>2023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cat>
            <c:strRef>
              <c:f>'Umístění na trhu práce'!$C$3:$N$3</c:f>
              <c:strCache>
                <c:ptCount val="12"/>
                <c:pt idx="0">
                  <c:v>leden</c:v>
                </c:pt>
                <c:pt idx="1">
                  <c:v>únor</c:v>
                </c:pt>
                <c:pt idx="2">
                  <c:v>březen</c:v>
                </c:pt>
                <c:pt idx="3">
                  <c:v>duben</c:v>
                </c:pt>
                <c:pt idx="4">
                  <c:v>květen</c:v>
                </c:pt>
                <c:pt idx="5">
                  <c:v>červen</c:v>
                </c:pt>
                <c:pt idx="6">
                  <c:v>červenec</c:v>
                </c:pt>
                <c:pt idx="7">
                  <c:v>srpen</c:v>
                </c:pt>
                <c:pt idx="8">
                  <c:v>září</c:v>
                </c:pt>
                <c:pt idx="9">
                  <c:v>říjen</c:v>
                </c:pt>
                <c:pt idx="10">
                  <c:v>listopad</c:v>
                </c:pt>
                <c:pt idx="11">
                  <c:v>prosinec</c:v>
                </c:pt>
              </c:strCache>
            </c:strRef>
          </c:cat>
          <c:val>
            <c:numRef>
              <c:f>'Umístění na trhu práce'!$C$4:$N$4</c:f>
              <c:numCache>
                <c:formatCode>0</c:formatCode>
                <c:ptCount val="12"/>
                <c:pt idx="0">
                  <c:v>9905</c:v>
                </c:pt>
                <c:pt idx="1">
                  <c:v>9386</c:v>
                </c:pt>
                <c:pt idx="2">
                  <c:v>12254</c:v>
                </c:pt>
                <c:pt idx="3">
                  <c:v>16075</c:v>
                </c:pt>
                <c:pt idx="4">
                  <c:v>14947</c:v>
                </c:pt>
                <c:pt idx="5">
                  <c:v>12838</c:v>
                </c:pt>
                <c:pt idx="6">
                  <c:v>8970</c:v>
                </c:pt>
                <c:pt idx="7">
                  <c:v>11024</c:v>
                </c:pt>
                <c:pt idx="8">
                  <c:v>17629</c:v>
                </c:pt>
                <c:pt idx="9">
                  <c:v>17443</c:v>
                </c:pt>
                <c:pt idx="10">
                  <c:v>17399</c:v>
                </c:pt>
                <c:pt idx="11">
                  <c:v>10638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7CD-48D0-BCC1-5EB4F2EBFADD}"/>
            </c:ext>
          </c:extLst>
        </c:ser>
        <c:ser>
          <c:idx val="1"/>
          <c:order val="1"/>
          <c:tx>
            <c:strRef>
              <c:f>'Umístění na trhu práce'!$B$5</c:f>
              <c:strCache>
                <c:ptCount val="1"/>
                <c:pt idx="0">
                  <c:v>2024</c:v>
                </c:pt>
              </c:strCache>
            </c:strRef>
          </c:tx>
          <c:spPr>
            <a:pattFill prst="narHorz">
              <a:fgClr>
                <a:schemeClr val="accent2"/>
              </a:fgClr>
              <a:bgClr>
                <a:schemeClr val="accent2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/>
              </a:innerShdw>
            </a:effectLst>
          </c:spPr>
          <c:invertIfNegative val="0"/>
          <c:dLbls>
            <c:dLbl>
              <c:idx val="0"/>
              <c:layout>
                <c:manualLayout>
                  <c:x val="-1.3867716753062624E-17"/>
                  <c:y val="3.0257186081694309E-2"/>
                </c:manualLayout>
              </c:layout>
              <c:numFmt formatCode="@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07CD-48D0-BCC1-5EB4F2EBFADD}"/>
                </c:ext>
              </c:extLst>
            </c:dLbl>
            <c:dLbl>
              <c:idx val="1"/>
              <c:layout>
                <c:manualLayout>
                  <c:x val="3.0257186081694403E-3"/>
                  <c:y val="1.008572869389813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07CD-48D0-BCC1-5EB4F2EBFADD}"/>
                </c:ext>
              </c:extLst>
            </c:dLbl>
            <c:dLbl>
              <c:idx val="2"/>
              <c:layout>
                <c:manualLayout>
                  <c:x val="3.0257186081694403E-3"/>
                  <c:y val="1.512859304084720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7CD-48D0-BCC1-5EB4F2EBFADD}"/>
                </c:ext>
              </c:extLst>
            </c:dLbl>
            <c:dLbl>
              <c:idx val="3"/>
              <c:layout>
                <c:manualLayout>
                  <c:x val="0"/>
                  <c:y val="-1.512859304084720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separator>, </c:separator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7CD-48D0-BCC1-5EB4F2EBFADD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6-07CD-48D0-BCC1-5EB4F2EBFADD}"/>
                </c:ext>
              </c:extLst>
            </c:dLbl>
            <c:dLbl>
              <c:idx val="5"/>
              <c:layout>
                <c:manualLayout>
                  <c:x val="3.0257186081693848E-3"/>
                  <c:y val="1.512859304084720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07CD-48D0-BCC1-5EB4F2EBFADD}"/>
                </c:ext>
              </c:extLst>
            </c:dLbl>
            <c:dLbl>
              <c:idx val="6"/>
              <c:layout>
                <c:manualLayout>
                  <c:x val="0"/>
                  <c:y val="2.0171457387796268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07CD-48D0-BCC1-5EB4F2EBFADD}"/>
                </c:ext>
              </c:extLst>
            </c:dLbl>
            <c:dLbl>
              <c:idx val="7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9-07CD-48D0-BCC1-5EB4F2EBFADD}"/>
                </c:ext>
              </c:extLst>
            </c:dLbl>
            <c:dLbl>
              <c:idx val="8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A-07CD-48D0-BCC1-5EB4F2EBFADD}"/>
                </c:ext>
              </c:extLst>
            </c:dLbl>
            <c:dLbl>
              <c:idx val="9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B-07CD-48D0-BCC1-5EB4F2EBFADD}"/>
                </c:ext>
              </c:extLst>
            </c:dLbl>
            <c:dLbl>
              <c:idx val="10"/>
              <c:layout>
                <c:manualLayout>
                  <c:x val="-1.1094173402450099E-16"/>
                  <c:y val="5.0428643469490669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07CD-48D0-BCC1-5EB4F2EBFADD}"/>
                </c:ext>
              </c:extLst>
            </c:dLbl>
            <c:dLbl>
              <c:idx val="1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chemeClr val="accent2">
                          <a:lumMod val="7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cs-CZ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D-07CD-48D0-BCC1-5EB4F2EBFAD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cs-CZ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'Umístění na trhu práce'!$C$3:$N$3</c:f>
              <c:strCache>
                <c:ptCount val="12"/>
                <c:pt idx="0">
                  <c:v>leden</c:v>
                </c:pt>
                <c:pt idx="1">
                  <c:v>únor</c:v>
                </c:pt>
                <c:pt idx="2">
                  <c:v>březen</c:v>
                </c:pt>
                <c:pt idx="3">
                  <c:v>duben</c:v>
                </c:pt>
                <c:pt idx="4">
                  <c:v>květen</c:v>
                </c:pt>
                <c:pt idx="5">
                  <c:v>červen</c:v>
                </c:pt>
                <c:pt idx="6">
                  <c:v>červenec</c:v>
                </c:pt>
                <c:pt idx="7">
                  <c:v>srpen</c:v>
                </c:pt>
                <c:pt idx="8">
                  <c:v>září</c:v>
                </c:pt>
                <c:pt idx="9">
                  <c:v>říjen</c:v>
                </c:pt>
                <c:pt idx="10">
                  <c:v>listopad</c:v>
                </c:pt>
                <c:pt idx="11">
                  <c:v>prosinec</c:v>
                </c:pt>
              </c:strCache>
            </c:strRef>
          </c:cat>
          <c:val>
            <c:numRef>
              <c:f>'Umístění na trhu práce'!$C$5:$N$5</c:f>
              <c:numCache>
                <c:formatCode>General</c:formatCode>
                <c:ptCount val="12"/>
                <c:pt idx="0">
                  <c:v>20061</c:v>
                </c:pt>
                <c:pt idx="1">
                  <c:v>20585</c:v>
                </c:pt>
                <c:pt idx="2">
                  <c:v>26382</c:v>
                </c:pt>
                <c:pt idx="3">
                  <c:v>28325</c:v>
                </c:pt>
                <c:pt idx="4">
                  <c:v>24056</c:v>
                </c:pt>
                <c:pt idx="5">
                  <c:v>20987</c:v>
                </c:pt>
                <c:pt idx="6">
                  <c:v>18405</c:v>
                </c:pt>
                <c:pt idx="7">
                  <c:v>19995</c:v>
                </c:pt>
                <c:pt idx="8">
                  <c:v>31845</c:v>
                </c:pt>
                <c:pt idx="9">
                  <c:v>27386</c:v>
                </c:pt>
                <c:pt idx="10">
                  <c:v>24098</c:v>
                </c:pt>
                <c:pt idx="11">
                  <c:v>13935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7CD-48D0-BCC1-5EB4F2EBFA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22"/>
        <c:axId val="76568303"/>
        <c:axId val="76574063"/>
      </c:barChart>
      <c:catAx>
        <c:axId val="765683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76574063"/>
        <c:crosses val="autoZero"/>
        <c:auto val="1"/>
        <c:lblAlgn val="ctr"/>
        <c:lblOffset val="100"/>
        <c:noMultiLvlLbl val="0"/>
      </c:catAx>
      <c:valAx>
        <c:axId val="76574063"/>
        <c:scaling>
          <c:orientation val="minMax"/>
        </c:scaling>
        <c:delete val="0"/>
        <c:axPos val="l"/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765683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strRef>
          <c:f>'graf APZ'!$N$1</c:f>
          <c:strCache>
            <c:ptCount val="1"/>
            <c:pt idx="0">
              <c:v>POČET PODPOŘENÝCH UCHAZEČŮ NA VYBRANÉ NÁSTROJE APZ (K 31. 12. 2024)</c:v>
            </c:pt>
          </c:strCache>
        </c:strRef>
      </c:tx>
      <c:layout>
        <c:manualLayout>
          <c:xMode val="edge"/>
          <c:yMode val="edge"/>
          <c:x val="0.1523575946449317"/>
          <c:y val="0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l">
            <a:defRPr sz="1200" b="1" i="0" u="none" strike="noStrike" kern="1200" spc="0" baseline="0">
              <a:solidFill>
                <a:sysClr val="windowText" lastClr="000000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cs-CZ"/>
        </a:p>
      </c:txPr>
    </c:title>
    <c:autoTitleDeleted val="0"/>
    <c:plotArea>
      <c:layout>
        <c:manualLayout>
          <c:layoutTarget val="inner"/>
          <c:xMode val="edge"/>
          <c:yMode val="edge"/>
          <c:x val="8.3678258967629052E-2"/>
          <c:y val="0.18898148148148147"/>
          <c:w val="0.89409951881014871"/>
          <c:h val="0.6526932050160396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4472C4"/>
            </a:solidFill>
            <a:ln>
              <a:solidFill>
                <a:schemeClr val="bg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'graf APZ'!$A$2:$A$8</c:f>
              <c:strCache>
                <c:ptCount val="7"/>
                <c:pt idx="0">
                  <c:v>VPP</c:v>
                </c:pt>
                <c:pt idx="1">
                  <c:v>SÚPM vyhr.</c:v>
                </c:pt>
                <c:pt idx="2">
                  <c:v>SÚPM zříz.</c:v>
                </c:pt>
                <c:pt idx="3">
                  <c:v>SÚPM SVČ</c:v>
                </c:pt>
                <c:pt idx="4">
                  <c:v>Rekval.</c:v>
                </c:pt>
                <c:pt idx="5">
                  <c:v>OZP</c:v>
                </c:pt>
                <c:pt idx="6">
                  <c:v>Přísp. na dojížďku</c:v>
                </c:pt>
              </c:strCache>
            </c:strRef>
          </c:cat>
          <c:val>
            <c:numRef>
              <c:f>'graf APZ'!$C$2:$C$8</c:f>
              <c:numCache>
                <c:formatCode>#,##0</c:formatCode>
                <c:ptCount val="7"/>
                <c:pt idx="0">
                  <c:v>376</c:v>
                </c:pt>
                <c:pt idx="1">
                  <c:v>5284</c:v>
                </c:pt>
                <c:pt idx="2">
                  <c:v>8</c:v>
                </c:pt>
                <c:pt idx="3">
                  <c:v>585</c:v>
                </c:pt>
                <c:pt idx="4">
                  <c:v>4330</c:v>
                </c:pt>
                <c:pt idx="5">
                  <c:v>321</c:v>
                </c:pt>
                <c:pt idx="6">
                  <c:v>362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5F0-4017-A2C8-91D9D3058B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26"/>
        <c:overlap val="-21"/>
        <c:axId val="693367080"/>
        <c:axId val="693362488"/>
      </c:barChart>
      <c:catAx>
        <c:axId val="6933670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cs-CZ"/>
          </a:p>
        </c:txPr>
        <c:crossAx val="693362488"/>
        <c:crosses val="autoZero"/>
        <c:auto val="1"/>
        <c:lblAlgn val="ctr"/>
        <c:lblOffset val="100"/>
        <c:noMultiLvlLbl val="0"/>
      </c:catAx>
      <c:valAx>
        <c:axId val="693362488"/>
        <c:scaling>
          <c:orientation val="minMax"/>
          <c:max val="6000"/>
          <c:min val="0"/>
        </c:scaling>
        <c:delete val="0"/>
        <c:axPos val="l"/>
        <c:majorGridlines>
          <c:spPr>
            <a:ln w="3175" cap="flat" cmpd="sng" algn="ctr">
              <a:solidFill>
                <a:schemeClr val="bg1">
                  <a:lumMod val="7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cs-CZ"/>
          </a:p>
        </c:txPr>
        <c:crossAx val="693367080"/>
        <c:crosses val="autoZero"/>
        <c:crossBetween val="between"/>
        <c:majorUnit val="1000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0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b="0" kern="1200" spc="20" baseline="0"/>
  </cs:categoryAxis>
  <cs:chartArea mods="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 cmpd="sng" algn="ctr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phClr"/>
        </a:solidFill>
        <a:round/>
      </a:ln>
    </cs:spPr>
  </cs:dataPointMarker>
  <cs:dataPointMarkerLayout symbol="circle" size="4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  <a:alpha val="33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dk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gradFill>
        <a:gsLst>
          <a:gs pos="100000">
            <a:schemeClr val="lt1">
              <a:lumMod val="95000"/>
            </a:schemeClr>
          </a:gs>
          <a:gs pos="0">
            <a:schemeClr val="lt1"/>
          </a:gs>
        </a:gsLst>
        <a:lin ang="5400000" scaled="0"/>
      </a:gradFill>
    </cs:spPr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dk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8A45BA-259C-4E22-AB32-D5829C22D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tisková zpráva</Template>
  <TotalTime>2</TotalTime>
  <Pages>7</Pages>
  <Words>2307</Words>
  <Characters>13617</Characters>
  <Application>Microsoft Office Word</Application>
  <DocSecurity>0</DocSecurity>
  <Lines>113</Lines>
  <Paragraphs>31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Kacka</dc:creator>
  <cp:lastModifiedBy>Svetozár Plesník</cp:lastModifiedBy>
  <cp:revision>3</cp:revision>
  <cp:lastPrinted>2025-01-09T07:15:00Z</cp:lastPrinted>
  <dcterms:created xsi:type="dcterms:W3CDTF">2025-01-09T08:27:00Z</dcterms:created>
  <dcterms:modified xsi:type="dcterms:W3CDTF">2025-01-09T08:29:00Z</dcterms:modified>
</cp:coreProperties>
</file>