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19E62" w14:textId="77777777" w:rsidR="004D0982" w:rsidRPr="00DA233A" w:rsidRDefault="004D0982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</w:p>
    <w:p w14:paraId="2DD67B03" w14:textId="798FD13B" w:rsidR="0059099B" w:rsidRPr="00DA233A" w:rsidRDefault="004D0982" w:rsidP="00866249">
      <w:pPr>
        <w:spacing w:after="0" w:line="240" w:lineRule="auto"/>
        <w:rPr>
          <w:rFonts w:ascii="Calibri" w:hAnsi="Calibri" w:cs="Calibri"/>
          <w:shd w:val="clear" w:color="auto" w:fill="FFFFFF"/>
        </w:rPr>
      </w:pPr>
      <w:r w:rsidRPr="00DA233A">
        <w:rPr>
          <w:rFonts w:ascii="Calibri" w:hAnsi="Calibri" w:cs="Calibri"/>
          <w:shd w:val="clear" w:color="auto" w:fill="FFFFFF"/>
        </w:rPr>
        <w:t>N</w:t>
      </w:r>
      <w:r w:rsidR="0059099B" w:rsidRPr="00DA233A">
        <w:rPr>
          <w:rFonts w:ascii="Calibri" w:hAnsi="Calibri" w:cs="Calibri"/>
          <w:shd w:val="clear" w:color="auto" w:fill="FFFFFF"/>
        </w:rPr>
        <w:t>aše vinice zabírají 18 tisíc hektarů</w:t>
      </w:r>
      <w:r w:rsidRPr="00DA233A">
        <w:rPr>
          <w:rFonts w:ascii="Calibri" w:hAnsi="Calibri" w:cs="Calibri"/>
          <w:shd w:val="clear" w:color="auto" w:fill="FFFFFF"/>
        </w:rPr>
        <w:t>. V</w:t>
      </w:r>
      <w:r w:rsidR="0059099B" w:rsidRPr="00DA233A">
        <w:rPr>
          <w:rFonts w:ascii="Calibri" w:hAnsi="Calibri" w:cs="Calibri"/>
          <w:shd w:val="clear" w:color="auto" w:fill="FFFFFF"/>
        </w:rPr>
        <w:t>íce než 2 třetiny (71 %) je osázeno odrůdami bílými</w:t>
      </w:r>
      <w:r w:rsidR="003D16F4">
        <w:rPr>
          <w:rFonts w:ascii="Calibri" w:hAnsi="Calibri" w:cs="Calibri"/>
          <w:shd w:val="clear" w:color="auto" w:fill="FFFFFF"/>
        </w:rPr>
        <w:t xml:space="preserve"> </w:t>
      </w:r>
      <w:r w:rsidR="003D16F4" w:rsidRPr="00B31A38">
        <w:rPr>
          <w:rFonts w:ascii="Calibri" w:hAnsi="Calibri" w:cs="Calibri"/>
          <w:shd w:val="clear" w:color="auto" w:fill="FFFFFF"/>
        </w:rPr>
        <w:t xml:space="preserve">včetně nesmrtelné klasiky Veltlínského zeleného, Ryzlinku rýnského a Mülleru </w:t>
      </w:r>
      <w:proofErr w:type="spellStart"/>
      <w:r w:rsidR="003D16F4" w:rsidRPr="00B31A38">
        <w:rPr>
          <w:rFonts w:ascii="Calibri" w:hAnsi="Calibri" w:cs="Calibri"/>
          <w:shd w:val="clear" w:color="auto" w:fill="FFFFFF"/>
        </w:rPr>
        <w:t>Thurgau</w:t>
      </w:r>
      <w:proofErr w:type="spellEnd"/>
      <w:r w:rsidR="003D16F4" w:rsidRPr="00B31A38">
        <w:rPr>
          <w:rFonts w:ascii="Calibri" w:hAnsi="Calibri" w:cs="Calibri"/>
          <w:shd w:val="clear" w:color="auto" w:fill="FFFFFF"/>
        </w:rPr>
        <w:t xml:space="preserve">, které jsou sice tradiční, ale přesto z rukou našich vinařů moderní a nepostrádající šmrnc. Hvězdy našich tradičních modrých odrůd, tedy červených vín, jsou pak </w:t>
      </w:r>
      <w:r w:rsidR="00637F0D" w:rsidRPr="00B31A38">
        <w:rPr>
          <w:rFonts w:ascii="Calibri" w:hAnsi="Calibri" w:cs="Calibri"/>
          <w:shd w:val="clear" w:color="auto" w:fill="FFFFFF"/>
        </w:rPr>
        <w:t>Svatovavřinecké a Frankovka</w:t>
      </w:r>
      <w:r w:rsidR="00637F0D" w:rsidRPr="00DA233A">
        <w:rPr>
          <w:rFonts w:ascii="Calibri" w:hAnsi="Calibri" w:cs="Calibri"/>
          <w:shd w:val="clear" w:color="auto" w:fill="FFFFFF"/>
        </w:rPr>
        <w:t xml:space="preserve">. A právě Frankovku najdete v říjnové TOP10 vín. </w:t>
      </w:r>
    </w:p>
    <w:p w14:paraId="10AD6484" w14:textId="0D88560D" w:rsidR="00637F0D" w:rsidRPr="00DA233A" w:rsidRDefault="00637F0D" w:rsidP="00637F0D">
      <w:pPr>
        <w:spacing w:after="0" w:line="240" w:lineRule="auto"/>
        <w:jc w:val="both"/>
        <w:rPr>
          <w:rFonts w:ascii="Calibri" w:hAnsi="Calibri" w:cs="Calibri"/>
        </w:rPr>
      </w:pPr>
      <w:r w:rsidRPr="00DA233A">
        <w:rPr>
          <w:rFonts w:ascii="Calibri" w:hAnsi="Calibri" w:cs="Calibri"/>
          <w:i/>
          <w:iCs/>
          <w:shd w:val="clear" w:color="auto" w:fill="FFFFFF"/>
        </w:rPr>
        <w:t>„</w:t>
      </w:r>
      <w:r w:rsidRPr="00DA233A">
        <w:rPr>
          <w:rFonts w:ascii="Calibri" w:hAnsi="Calibri" w:cs="Calibri"/>
          <w:i/>
          <w:iCs/>
        </w:rPr>
        <w:t>Frankovka je naší nejrozšířenější modrou odrůdou. Pěstuje se ale prakticky jen na Moravě, protože k plné chuti a aromatu potřebuje teplé polohy. Vůně obsahuje ovocné tóny připomínající švestky, třešně nebo lesní ovoce, jako jsou třeba ostružiny. V pozadí obvykle najdeme tóny černého koření. Protože máme podzim spojený se zvěřinovými hody, Frankovka je dokonale doplní,“</w:t>
      </w:r>
      <w:r w:rsidRPr="00DA233A">
        <w:rPr>
          <w:rFonts w:ascii="Calibri" w:hAnsi="Calibri" w:cs="Calibri"/>
        </w:rPr>
        <w:t xml:space="preserve"> vysvětluje národní </w:t>
      </w:r>
      <w:proofErr w:type="spellStart"/>
      <w:r w:rsidRPr="00DA233A">
        <w:rPr>
          <w:rFonts w:ascii="Calibri" w:hAnsi="Calibri" w:cs="Calibri"/>
        </w:rPr>
        <w:t>sommelierka</w:t>
      </w:r>
      <w:proofErr w:type="spellEnd"/>
      <w:r w:rsidRPr="00DA233A">
        <w:rPr>
          <w:rFonts w:ascii="Calibri" w:hAnsi="Calibri" w:cs="Calibri"/>
        </w:rPr>
        <w:t xml:space="preserve"> Klára Kollárová.</w:t>
      </w:r>
    </w:p>
    <w:p w14:paraId="00BC2ACC" w14:textId="77777777" w:rsidR="003D2EA4" w:rsidRPr="00DA233A" w:rsidRDefault="003D2EA4" w:rsidP="00637F0D">
      <w:pPr>
        <w:spacing w:after="0" w:line="240" w:lineRule="auto"/>
        <w:jc w:val="both"/>
        <w:rPr>
          <w:rFonts w:ascii="Calibri" w:hAnsi="Calibri" w:cs="Calibri"/>
        </w:rPr>
      </w:pPr>
    </w:p>
    <w:p w14:paraId="392EEA4E" w14:textId="227FB62F" w:rsidR="003D2EA4" w:rsidRPr="00DA233A" w:rsidRDefault="003D2EA4" w:rsidP="00637F0D">
      <w:pPr>
        <w:spacing w:after="0" w:line="240" w:lineRule="auto"/>
        <w:jc w:val="both"/>
        <w:rPr>
          <w:rFonts w:ascii="Calibri" w:hAnsi="Calibri" w:cs="Calibri"/>
          <w:b/>
          <w:bCs/>
        </w:rPr>
      </w:pPr>
      <w:r w:rsidRPr="00DA233A">
        <w:rPr>
          <w:rFonts w:ascii="Calibri" w:hAnsi="Calibri" w:cs="Calibri"/>
          <w:b/>
          <w:bCs/>
        </w:rPr>
        <w:t>Čekání na Svatomartinské</w:t>
      </w:r>
    </w:p>
    <w:p w14:paraId="30681857" w14:textId="77777777" w:rsidR="00341BE8" w:rsidRDefault="002E1180" w:rsidP="002E1180">
      <w:pPr>
        <w:pStyle w:val="Bezmezer"/>
        <w:rPr>
          <w:rFonts w:ascii="Calibri" w:hAnsi="Calibri" w:cs="Calibri"/>
        </w:rPr>
      </w:pPr>
      <w:r w:rsidRPr="00DA233A">
        <w:rPr>
          <w:rFonts w:ascii="Calibri" w:hAnsi="Calibri" w:cs="Calibri"/>
        </w:rPr>
        <w:t>V minulém roce se vypilo rekordních více než 2 miliony lahví Svatomartinského. To vypovídá o velké „</w:t>
      </w:r>
      <w:proofErr w:type="spellStart"/>
      <w:r w:rsidRPr="00DA233A">
        <w:rPr>
          <w:rFonts w:ascii="Calibri" w:hAnsi="Calibri" w:cs="Calibri"/>
        </w:rPr>
        <w:t>natěšenosti</w:t>
      </w:r>
      <w:proofErr w:type="spellEnd"/>
      <w:r w:rsidRPr="00DA233A">
        <w:rPr>
          <w:rFonts w:ascii="Calibri" w:hAnsi="Calibri" w:cs="Calibri"/>
        </w:rPr>
        <w:t xml:space="preserve">“ milovníků vína na nový ročník a oblíbenosti společenských akcí spojených se svatomartinskými hody. </w:t>
      </w:r>
    </w:p>
    <w:p w14:paraId="1659A47A" w14:textId="2D2FD3B3" w:rsidR="002E1180" w:rsidRPr="00DA233A" w:rsidRDefault="002E1180" w:rsidP="002E1180">
      <w:pPr>
        <w:pStyle w:val="Bezmezer"/>
        <w:rPr>
          <w:rFonts w:ascii="Calibri" w:hAnsi="Calibri" w:cs="Calibri"/>
        </w:rPr>
      </w:pPr>
      <w:r w:rsidRPr="00DA233A">
        <w:rPr>
          <w:rFonts w:ascii="Calibri" w:hAnsi="Calibri" w:cs="Calibri"/>
        </w:rPr>
        <w:t>Věděli jste, že značku „Svatomartinské“, tedy siluetu Martina na bílém koni ve vínovém kruhu,</w:t>
      </w:r>
      <w:r w:rsidR="00341BE8">
        <w:rPr>
          <w:rFonts w:ascii="Calibri" w:hAnsi="Calibri" w:cs="Calibri"/>
        </w:rPr>
        <w:t xml:space="preserve"> </w:t>
      </w:r>
      <w:r w:rsidRPr="00DA233A">
        <w:rPr>
          <w:rFonts w:ascii="Calibri" w:hAnsi="Calibri" w:cs="Calibri"/>
        </w:rPr>
        <w:t xml:space="preserve">nezíská každé mladé víno? Požadované senzorické parametry vyžadují, aby </w:t>
      </w:r>
      <w:r w:rsidR="000B545A" w:rsidRPr="00DA233A">
        <w:rPr>
          <w:rFonts w:ascii="Calibri" w:hAnsi="Calibri" w:cs="Calibri"/>
        </w:rPr>
        <w:t xml:space="preserve">vína </w:t>
      </w:r>
      <w:r w:rsidRPr="00DA233A">
        <w:rPr>
          <w:rFonts w:ascii="Calibri" w:hAnsi="Calibri" w:cs="Calibri"/>
        </w:rPr>
        <w:t xml:space="preserve">byla opravdu kvalitní, což </w:t>
      </w:r>
      <w:r w:rsidR="003F6F69" w:rsidRPr="00DA233A">
        <w:rPr>
          <w:rFonts w:ascii="Calibri" w:hAnsi="Calibri" w:cs="Calibri"/>
        </w:rPr>
        <w:t xml:space="preserve">v průběhu října </w:t>
      </w:r>
      <w:r w:rsidRPr="00DA233A">
        <w:rPr>
          <w:rFonts w:ascii="Calibri" w:hAnsi="Calibri" w:cs="Calibri"/>
        </w:rPr>
        <w:t xml:space="preserve">posuzuje odborná hodnotící komise při Národním vinařském centru ve Valticích. </w:t>
      </w:r>
    </w:p>
    <w:p w14:paraId="0C7C3527" w14:textId="08078F33" w:rsidR="00AE34B3" w:rsidRPr="00DA233A" w:rsidRDefault="00AE34B3" w:rsidP="002E1180">
      <w:pPr>
        <w:spacing w:after="0" w:line="240" w:lineRule="auto"/>
        <w:jc w:val="both"/>
        <w:rPr>
          <w:rFonts w:ascii="Calibri" w:hAnsi="Calibri" w:cs="Calibri"/>
        </w:rPr>
      </w:pPr>
    </w:p>
    <w:p w14:paraId="3B6A3BCA" w14:textId="7262BDF6" w:rsidR="00AE34B3" w:rsidRPr="00DA233A" w:rsidRDefault="00AE34B3" w:rsidP="00473B9F">
      <w:pPr>
        <w:spacing w:after="0" w:line="240" w:lineRule="auto"/>
        <w:rPr>
          <w:rFonts w:ascii="Calibri" w:hAnsi="Calibri" w:cs="Calibri"/>
          <w:b/>
          <w:bCs/>
        </w:rPr>
      </w:pPr>
      <w:r w:rsidRPr="00DA233A">
        <w:rPr>
          <w:rFonts w:ascii="Calibri" w:hAnsi="Calibri" w:cs="Calibri"/>
          <w:b/>
          <w:bCs/>
        </w:rPr>
        <w:t>Také v říjnu můžete navštívit vinobraní</w:t>
      </w:r>
      <w:r w:rsidR="000F2EF2" w:rsidRPr="00DA233A">
        <w:rPr>
          <w:rFonts w:ascii="Calibri" w:hAnsi="Calibri" w:cs="Calibri"/>
          <w:b/>
          <w:bCs/>
        </w:rPr>
        <w:t xml:space="preserve"> a řadu vinařských akcí</w:t>
      </w:r>
    </w:p>
    <w:p w14:paraId="75DA7E89" w14:textId="2FEA4F6E" w:rsidR="000F2EF2" w:rsidRPr="00DA233A" w:rsidRDefault="00AE34B3" w:rsidP="00473B9F">
      <w:pPr>
        <w:spacing w:after="0" w:line="240" w:lineRule="auto"/>
        <w:rPr>
          <w:rFonts w:ascii="Calibri" w:hAnsi="Calibri" w:cs="Calibri"/>
        </w:rPr>
      </w:pPr>
      <w:r w:rsidRPr="00DA233A">
        <w:rPr>
          <w:rFonts w:ascii="Calibri" w:hAnsi="Calibri" w:cs="Calibri"/>
        </w:rPr>
        <w:t xml:space="preserve">Přestože hlavní sezóna slavností vína proběhla v září, kdy jste nevěděli, kam zajet dřív, </w:t>
      </w:r>
      <w:r w:rsidR="000F2EF2" w:rsidRPr="00DA233A">
        <w:rPr>
          <w:rFonts w:ascii="Calibri" w:hAnsi="Calibri" w:cs="Calibri"/>
        </w:rPr>
        <w:t xml:space="preserve">i následující měsíc nabízí řadu možností, kam zajet degustovat nápoj bohů. </w:t>
      </w:r>
    </w:p>
    <w:p w14:paraId="20413D5F" w14:textId="5B822B43" w:rsidR="003D16F4" w:rsidRDefault="00D4611F" w:rsidP="00473B9F">
      <w:pPr>
        <w:spacing w:after="0" w:line="240" w:lineRule="auto"/>
        <w:jc w:val="both"/>
        <w:rPr>
          <w:rFonts w:ascii="Calibri" w:hAnsi="Calibri" w:cs="Calibri"/>
        </w:rPr>
      </w:pPr>
      <w:r w:rsidRPr="00DA233A">
        <w:rPr>
          <w:rFonts w:ascii="Calibri" w:hAnsi="Calibri" w:cs="Calibri"/>
          <w:b/>
          <w:bCs/>
        </w:rPr>
        <w:t>Akce plné vín i burčáku:</w:t>
      </w:r>
      <w:r w:rsidRPr="00DA233A">
        <w:rPr>
          <w:rFonts w:ascii="Calibri" w:hAnsi="Calibri" w:cs="Calibri"/>
        </w:rPr>
        <w:t xml:space="preserve"> </w:t>
      </w:r>
      <w:r w:rsidR="000F2EF2" w:rsidRPr="00DA233A">
        <w:rPr>
          <w:rFonts w:ascii="Calibri" w:hAnsi="Calibri" w:cs="Calibri"/>
        </w:rPr>
        <w:t xml:space="preserve">Burčákové slavnosti (5.-7. října), </w:t>
      </w:r>
      <w:r w:rsidR="00AE34B3" w:rsidRPr="00DA233A">
        <w:rPr>
          <w:rFonts w:ascii="Calibri" w:hAnsi="Calibri" w:cs="Calibri"/>
        </w:rPr>
        <w:t xml:space="preserve">Valtické vinobraní </w:t>
      </w:r>
      <w:r w:rsidR="000F2EF2" w:rsidRPr="00DA233A">
        <w:rPr>
          <w:rFonts w:ascii="Calibri" w:hAnsi="Calibri" w:cs="Calibri"/>
        </w:rPr>
        <w:t>(</w:t>
      </w:r>
      <w:r w:rsidR="00AE34B3" w:rsidRPr="00DA233A">
        <w:rPr>
          <w:rFonts w:ascii="Calibri" w:hAnsi="Calibri" w:cs="Calibri"/>
        </w:rPr>
        <w:t>6.-7. října</w:t>
      </w:r>
      <w:r w:rsidR="000F2EF2" w:rsidRPr="00DA233A">
        <w:rPr>
          <w:rFonts w:ascii="Calibri" w:hAnsi="Calibri" w:cs="Calibri"/>
        </w:rPr>
        <w:t xml:space="preserve">), Košt vín s posezením u cimbálu ve Vinařství U Kapličky (6. října), VIII. Staroměstský den vína (7. října), Vinný košt &amp; festival chutí v Příbrami (7. října), Slavnost mladého vína v Domě Vína v Jablonci nad Nisou (13. října), pražský Festival jak víno: Velká Říjnová Degustace (13.-14. října), královéhradecký </w:t>
      </w:r>
      <w:proofErr w:type="spellStart"/>
      <w:r w:rsidR="000F2EF2" w:rsidRPr="00DA233A">
        <w:rPr>
          <w:rFonts w:ascii="Calibri" w:hAnsi="Calibri" w:cs="Calibri"/>
        </w:rPr>
        <w:t>October</w:t>
      </w:r>
      <w:proofErr w:type="spellEnd"/>
      <w:r w:rsidR="000F2EF2" w:rsidRPr="00DA233A">
        <w:rPr>
          <w:rFonts w:ascii="Calibri" w:hAnsi="Calibri" w:cs="Calibri"/>
        </w:rPr>
        <w:t xml:space="preserve"> </w:t>
      </w:r>
      <w:proofErr w:type="spellStart"/>
      <w:r w:rsidR="000F2EF2" w:rsidRPr="00DA233A">
        <w:rPr>
          <w:rFonts w:ascii="Calibri" w:hAnsi="Calibri" w:cs="Calibri"/>
        </w:rPr>
        <w:t>Wine</w:t>
      </w:r>
      <w:proofErr w:type="spellEnd"/>
      <w:r w:rsidR="000F2EF2" w:rsidRPr="00DA233A">
        <w:rPr>
          <w:rFonts w:ascii="Calibri" w:hAnsi="Calibri" w:cs="Calibri"/>
        </w:rPr>
        <w:t xml:space="preserve"> and food festival (14. října), </w:t>
      </w:r>
      <w:r w:rsidR="00473B9F" w:rsidRPr="00DA233A">
        <w:rPr>
          <w:rFonts w:ascii="Calibri" w:hAnsi="Calibri" w:cs="Calibri"/>
        </w:rPr>
        <w:t>Sedlecká zabíjačka 2023 (21. října), Víno a dýně v Moravské Nové Vsi (21. října), Festival otevřených sklepů – Podzim na Znojemsku (21.-22. října) a Halloween ve Valtickém Podzemí (27.-28. října)</w:t>
      </w:r>
      <w:r w:rsidR="003D16F4">
        <w:rPr>
          <w:rFonts w:ascii="Calibri" w:hAnsi="Calibri" w:cs="Calibri"/>
        </w:rPr>
        <w:t xml:space="preserve"> a řada dalších</w:t>
      </w:r>
      <w:r w:rsidR="00473B9F" w:rsidRPr="00DA233A">
        <w:rPr>
          <w:rFonts w:ascii="Calibri" w:hAnsi="Calibri" w:cs="Calibri"/>
        </w:rPr>
        <w:t xml:space="preserve">. </w:t>
      </w:r>
      <w:r w:rsidR="000F2EF2" w:rsidRPr="00D048C5">
        <w:rPr>
          <w:rFonts w:ascii="Calibri" w:hAnsi="Calibri" w:cs="Calibri"/>
          <w:b/>
          <w:bCs/>
        </w:rPr>
        <w:t>Kdo si chce nejen pochutnat na víně, ale zároveň i zasportovat, můžete si vybrat z následujících akcí:</w:t>
      </w:r>
      <w:r w:rsidR="000F2EF2" w:rsidRPr="00DA233A">
        <w:rPr>
          <w:rFonts w:ascii="Calibri" w:hAnsi="Calibri" w:cs="Calibri"/>
        </w:rPr>
        <w:t xml:space="preserve"> Běh za bořetickým burčákem (7. října) či Krajem vína – Na kole vinohrady Uherskohradišťska (7. října).</w:t>
      </w:r>
      <w:r w:rsidRPr="00DA233A">
        <w:rPr>
          <w:rFonts w:ascii="Calibri" w:hAnsi="Calibri" w:cs="Calibri"/>
        </w:rPr>
        <w:t xml:space="preserve"> </w:t>
      </w:r>
    </w:p>
    <w:p w14:paraId="22D0DF2F" w14:textId="087F8C97" w:rsidR="000F2EF2" w:rsidRDefault="00D4611F" w:rsidP="00473B9F">
      <w:pPr>
        <w:spacing w:after="0" w:line="240" w:lineRule="auto"/>
        <w:jc w:val="both"/>
        <w:rPr>
          <w:rFonts w:ascii="Calibri" w:hAnsi="Calibri" w:cs="Calibri"/>
        </w:rPr>
      </w:pPr>
      <w:r w:rsidRPr="00DA233A">
        <w:rPr>
          <w:rFonts w:ascii="Calibri" w:hAnsi="Calibri" w:cs="Calibri"/>
        </w:rPr>
        <w:t xml:space="preserve">Více tipů na říjnové vinařské akce najdete na webu </w:t>
      </w:r>
      <w:hyperlink r:id="rId6" w:anchor="month=2023-10" w:history="1">
        <w:r w:rsidRPr="00DA233A">
          <w:rPr>
            <w:rStyle w:val="Hypertextovodkaz"/>
            <w:rFonts w:ascii="Calibri" w:hAnsi="Calibri" w:cs="Calibri"/>
            <w:color w:val="auto"/>
          </w:rPr>
          <w:t>Vinazmoravyvinazcech.cz</w:t>
        </w:r>
      </w:hyperlink>
      <w:r w:rsidRPr="00DA233A">
        <w:rPr>
          <w:rFonts w:ascii="Calibri" w:hAnsi="Calibri" w:cs="Calibri"/>
        </w:rPr>
        <w:t>.</w:t>
      </w:r>
    </w:p>
    <w:p w14:paraId="60322D40" w14:textId="77777777" w:rsidR="00D048C5" w:rsidRDefault="00D048C5" w:rsidP="00473B9F">
      <w:pPr>
        <w:spacing w:after="0" w:line="240" w:lineRule="auto"/>
        <w:jc w:val="both"/>
        <w:rPr>
          <w:rFonts w:ascii="Calibri" w:hAnsi="Calibri" w:cs="Calibri"/>
        </w:rPr>
      </w:pPr>
    </w:p>
    <w:p w14:paraId="71AC0BB3" w14:textId="4BE1119B" w:rsidR="00D048C5" w:rsidRPr="00DA233A" w:rsidRDefault="00CD076D" w:rsidP="00473B9F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 jaká vína si můžete dopřát víceméně téměř hned, tedy po objednání v </w:t>
      </w:r>
      <w:proofErr w:type="gramStart"/>
      <w:r>
        <w:rPr>
          <w:rFonts w:ascii="Calibri" w:hAnsi="Calibri" w:cs="Calibri"/>
        </w:rPr>
        <w:t>eshopu</w:t>
      </w:r>
      <w:proofErr w:type="gramEnd"/>
      <w:r>
        <w:rPr>
          <w:rFonts w:ascii="Calibri" w:hAnsi="Calibri" w:cs="Calibri"/>
        </w:rPr>
        <w:t xml:space="preserve">, nebo koupi ve vaší oblíbené vinotéce? Pro měsíc říjen národní </w:t>
      </w:r>
      <w:proofErr w:type="spellStart"/>
      <w:r>
        <w:rPr>
          <w:rFonts w:ascii="Calibri" w:hAnsi="Calibri" w:cs="Calibri"/>
        </w:rPr>
        <w:t>sommelierka</w:t>
      </w:r>
      <w:proofErr w:type="spellEnd"/>
      <w:r>
        <w:rPr>
          <w:rFonts w:ascii="Calibri" w:hAnsi="Calibri" w:cs="Calibri"/>
        </w:rPr>
        <w:t xml:space="preserve"> Klára Kollárová vytipovala následující klenoty z letošního Salonu vín, stálé degustační expozice 100 nejlepších vín z Moravy a Čech vystavených na zámku ve Valticích.</w:t>
      </w:r>
    </w:p>
    <w:p w14:paraId="42BEBA4C" w14:textId="54B1D449" w:rsidR="003D16F4" w:rsidRDefault="003D16F4" w:rsidP="00CD076D">
      <w:pPr>
        <w:rPr>
          <w:rFonts w:ascii="Calibri" w:hAnsi="Calibri" w:cs="Calibri"/>
          <w:b/>
          <w:bCs/>
          <w:shd w:val="clear" w:color="auto" w:fill="FFFFFF"/>
        </w:rPr>
      </w:pPr>
      <w:r>
        <w:rPr>
          <w:rFonts w:ascii="Calibri" w:hAnsi="Calibri" w:cs="Calibri"/>
          <w:b/>
          <w:bCs/>
          <w:shd w:val="clear" w:color="auto" w:fill="FFFFFF"/>
        </w:rPr>
        <w:br w:type="page"/>
      </w:r>
    </w:p>
    <w:p w14:paraId="5DF938EA" w14:textId="7DF9B83C" w:rsidR="003D16F4" w:rsidRPr="00DA233A" w:rsidRDefault="003D16F4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noProof/>
        </w:rPr>
        <w:lastRenderedPageBreak/>
        <w:drawing>
          <wp:anchor distT="0" distB="0" distL="114300" distR="114300" simplePos="0" relativeHeight="251679744" behindDoc="0" locked="0" layoutInCell="1" allowOverlap="1" wp14:anchorId="78140957" wp14:editId="35FA8493">
            <wp:simplePos x="0" y="0"/>
            <wp:positionH relativeFrom="margin">
              <wp:posOffset>-635</wp:posOffset>
            </wp:positionH>
            <wp:positionV relativeFrom="paragraph">
              <wp:posOffset>10160</wp:posOffset>
            </wp:positionV>
            <wp:extent cx="969645" cy="1889760"/>
            <wp:effectExtent l="0" t="0" r="1905" b="0"/>
            <wp:wrapSquare wrapText="bothSides"/>
            <wp:docPr id="119453221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645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BFB5C7" w14:textId="718E3CFC" w:rsidR="00211846" w:rsidRPr="00DA233A" w:rsidRDefault="00211846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>Rulandské bílé 2021</w:t>
      </w:r>
      <w:r w:rsidR="00136771" w:rsidRPr="00DA233A">
        <w:rPr>
          <w:rFonts w:ascii="Calibri" w:hAnsi="Calibri" w:cs="Calibri"/>
          <w:b/>
          <w:bCs/>
          <w:shd w:val="clear" w:color="auto" w:fill="FFFFFF"/>
        </w:rPr>
        <w:t xml:space="preserve">, suché, </w:t>
      </w:r>
      <w:r w:rsidRPr="00DA233A">
        <w:rPr>
          <w:rFonts w:ascii="Calibri" w:hAnsi="Calibri" w:cs="Calibri"/>
          <w:b/>
          <w:bCs/>
          <w:shd w:val="clear" w:color="auto" w:fill="FFFFFF"/>
        </w:rPr>
        <w:t>pozdní sběr</w:t>
      </w:r>
      <w:r w:rsidR="00136771" w:rsidRPr="00DA233A">
        <w:rPr>
          <w:rFonts w:ascii="Calibri" w:hAnsi="Calibri" w:cs="Calibri"/>
          <w:b/>
          <w:bCs/>
          <w:shd w:val="clear" w:color="auto" w:fill="FFFFFF"/>
        </w:rPr>
        <w:t>,</w:t>
      </w:r>
      <w:r w:rsidRPr="00DA233A">
        <w:rPr>
          <w:rFonts w:ascii="Calibri" w:hAnsi="Calibri" w:cs="Calibri"/>
          <w:b/>
          <w:bCs/>
          <w:shd w:val="clear" w:color="auto" w:fill="FFFFFF"/>
        </w:rPr>
        <w:t xml:space="preserve"> Zámecké vinařství Bzenec s.r.o.</w:t>
      </w:r>
    </w:p>
    <w:p w14:paraId="1D84975E" w14:textId="0232140A" w:rsidR="00136771" w:rsidRPr="00DA233A" w:rsidRDefault="00136771" w:rsidP="00136771">
      <w:pPr>
        <w:shd w:val="clear" w:color="auto" w:fill="FFFFFF"/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>(podoblast Slovácká, Lipov, Vracov, trať Nová hora, Klínky, 13,5 %)</w:t>
      </w:r>
    </w:p>
    <w:p w14:paraId="429977A8" w14:textId="239249C3" w:rsidR="00211846" w:rsidRPr="00DA233A" w:rsidRDefault="00C170EF" w:rsidP="00866249">
      <w:pPr>
        <w:spacing w:after="0" w:line="240" w:lineRule="auto"/>
        <w:rPr>
          <w:rFonts w:ascii="Calibri" w:hAnsi="Calibri" w:cs="Calibri"/>
          <w:shd w:val="clear" w:color="auto" w:fill="FFFFFF"/>
        </w:rPr>
      </w:pPr>
      <w:r w:rsidRPr="00DA233A">
        <w:rPr>
          <w:rFonts w:ascii="Calibri" w:hAnsi="Calibri" w:cs="Calibri"/>
          <w:i/>
          <w:iCs/>
          <w:shd w:val="clear" w:color="auto" w:fill="FFFFFF"/>
        </w:rPr>
        <w:t>„</w:t>
      </w:r>
      <w:r w:rsidR="00211846" w:rsidRPr="00DA233A">
        <w:rPr>
          <w:rFonts w:ascii="Calibri" w:hAnsi="Calibri" w:cs="Calibri"/>
          <w:i/>
          <w:iCs/>
          <w:shd w:val="clear" w:color="auto" w:fill="FFFFFF"/>
        </w:rPr>
        <w:t xml:space="preserve">Víno bylo vyrobeno z hroznů ze dvou skvělých vinic na Slovácku. </w:t>
      </w:r>
      <w:r w:rsidRPr="00DA233A">
        <w:rPr>
          <w:rFonts w:ascii="Calibri" w:hAnsi="Calibri" w:cs="Calibri"/>
          <w:i/>
          <w:iCs/>
          <w:shd w:val="clear" w:color="auto" w:fill="FFFFFF"/>
        </w:rPr>
        <w:t xml:space="preserve">Proto není </w:t>
      </w:r>
      <w:r w:rsidR="00211846" w:rsidRPr="00DA233A">
        <w:rPr>
          <w:rFonts w:ascii="Calibri" w:hAnsi="Calibri" w:cs="Calibri"/>
          <w:i/>
          <w:iCs/>
          <w:shd w:val="clear" w:color="auto" w:fill="FFFFFF"/>
        </w:rPr>
        <w:t>divu, že je komplexní a bohaté. Aroma ohromí tóny tropického ovoce a mandarinek. Chuť je široká a plná mandarinek a papáji s dotekem bílých květů. Dochuť je dlouhá a slibuje zajímavý vývoj v</w:t>
      </w:r>
      <w:r w:rsidRPr="00DA233A">
        <w:rPr>
          <w:rFonts w:ascii="Calibri" w:hAnsi="Calibri" w:cs="Calibri"/>
          <w:i/>
          <w:iCs/>
          <w:shd w:val="clear" w:color="auto" w:fill="FFFFFF"/>
        </w:rPr>
        <w:t> </w:t>
      </w:r>
      <w:r w:rsidR="00211846" w:rsidRPr="00DA233A">
        <w:rPr>
          <w:rFonts w:ascii="Calibri" w:hAnsi="Calibri" w:cs="Calibri"/>
          <w:i/>
          <w:iCs/>
          <w:shd w:val="clear" w:color="auto" w:fill="FFFFFF"/>
        </w:rPr>
        <w:t>lahvi</w:t>
      </w:r>
      <w:r w:rsidRPr="00DA233A">
        <w:rPr>
          <w:rFonts w:ascii="Calibri" w:hAnsi="Calibri" w:cs="Calibri"/>
          <w:i/>
          <w:iCs/>
          <w:shd w:val="clear" w:color="auto" w:fill="FFFFFF"/>
        </w:rPr>
        <w:t>,“</w:t>
      </w:r>
      <w:r w:rsidRPr="00DA233A">
        <w:rPr>
          <w:rFonts w:ascii="Calibri" w:hAnsi="Calibri" w:cs="Calibri"/>
          <w:shd w:val="clear" w:color="auto" w:fill="FFFFFF"/>
        </w:rPr>
        <w:t xml:space="preserve"> láká na víno národní </w:t>
      </w:r>
      <w:proofErr w:type="spellStart"/>
      <w:r w:rsidRPr="00DA233A">
        <w:rPr>
          <w:rFonts w:ascii="Calibri" w:hAnsi="Calibri" w:cs="Calibri"/>
          <w:shd w:val="clear" w:color="auto" w:fill="FFFFFF"/>
        </w:rPr>
        <w:t>sommelierka</w:t>
      </w:r>
      <w:proofErr w:type="spellEnd"/>
      <w:r w:rsidRPr="00DA233A">
        <w:rPr>
          <w:rFonts w:ascii="Calibri" w:hAnsi="Calibri" w:cs="Calibri"/>
          <w:shd w:val="clear" w:color="auto" w:fill="FFFFFF"/>
        </w:rPr>
        <w:t xml:space="preserve"> Klára Kollárová.</w:t>
      </w:r>
    </w:p>
    <w:p w14:paraId="23DEEFCF" w14:textId="7153D713" w:rsidR="00C1438F" w:rsidRPr="00DA233A" w:rsidRDefault="00C1438F" w:rsidP="00C1438F">
      <w:pPr>
        <w:spacing w:after="0" w:line="240" w:lineRule="auto"/>
        <w:rPr>
          <w:rStyle w:val="Hypertextovodkaz"/>
          <w:rFonts w:ascii="Calibri" w:hAnsi="Calibri" w:cs="Calibri"/>
          <w:b/>
          <w:bCs/>
          <w:color w:val="auto"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 xml:space="preserve">Zakoupíte: </w:t>
      </w:r>
      <w:r w:rsidRPr="00DA233A">
        <w:rPr>
          <w:rFonts w:ascii="Calibri" w:hAnsi="Calibri" w:cs="Calibri"/>
          <w:b/>
          <w:bCs/>
          <w:shd w:val="clear" w:color="auto" w:fill="FFFFFF"/>
        </w:rPr>
        <w:fldChar w:fldCharType="begin"/>
      </w:r>
      <w:r w:rsidR="00AF3B9B" w:rsidRPr="00DA233A">
        <w:rPr>
          <w:rFonts w:ascii="Calibri" w:hAnsi="Calibri" w:cs="Calibri"/>
          <w:b/>
          <w:bCs/>
          <w:shd w:val="clear" w:color="auto" w:fill="FFFFFF"/>
        </w:rPr>
        <w:instrText>HYPERLINK "https://www.vinarskecentrum.cz/e-shop/produkt/2259-rulandske-bile-2021-pozdni-sber-zamecke-vinarstvi-bzenec-s-r-o"</w:instrText>
      </w:r>
      <w:r w:rsidRPr="00DA233A">
        <w:rPr>
          <w:rFonts w:ascii="Calibri" w:hAnsi="Calibri" w:cs="Calibri"/>
          <w:b/>
          <w:bCs/>
          <w:shd w:val="clear" w:color="auto" w:fill="FFFFFF"/>
        </w:rPr>
      </w:r>
      <w:r w:rsidRPr="00DA233A">
        <w:rPr>
          <w:rFonts w:ascii="Calibri" w:hAnsi="Calibri" w:cs="Calibri"/>
          <w:b/>
          <w:bCs/>
          <w:shd w:val="clear" w:color="auto" w:fill="FFFFFF"/>
        </w:rPr>
        <w:fldChar w:fldCharType="separate"/>
      </w:r>
      <w:r w:rsidRPr="00DA233A">
        <w:rPr>
          <w:rStyle w:val="Hypertextovodkaz"/>
          <w:rFonts w:ascii="Calibri" w:hAnsi="Calibri" w:cs="Calibri"/>
          <w:b/>
          <w:bCs/>
          <w:color w:val="auto"/>
          <w:shd w:val="clear" w:color="auto" w:fill="FFFFFF"/>
        </w:rPr>
        <w:t>Salonvin.cz</w:t>
      </w:r>
    </w:p>
    <w:p w14:paraId="3AA29BC9" w14:textId="386EF920" w:rsidR="00C1438F" w:rsidRPr="00DA233A" w:rsidRDefault="003D16F4" w:rsidP="00C1438F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noProof/>
        </w:rPr>
        <w:drawing>
          <wp:anchor distT="0" distB="0" distL="114300" distR="114300" simplePos="0" relativeHeight="251680768" behindDoc="0" locked="0" layoutInCell="1" allowOverlap="1" wp14:anchorId="12AC5F7E" wp14:editId="145818F8">
            <wp:simplePos x="0" y="0"/>
            <wp:positionH relativeFrom="margin">
              <wp:align>right</wp:align>
            </wp:positionH>
            <wp:positionV relativeFrom="paragraph">
              <wp:posOffset>10160</wp:posOffset>
            </wp:positionV>
            <wp:extent cx="856615" cy="2346960"/>
            <wp:effectExtent l="0" t="0" r="635" b="0"/>
            <wp:wrapSquare wrapText="bothSides"/>
            <wp:docPr id="48720802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6615" cy="234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438F" w:rsidRPr="00DA233A">
        <w:rPr>
          <w:rFonts w:ascii="Calibri" w:hAnsi="Calibri" w:cs="Calibri"/>
          <w:b/>
          <w:bCs/>
          <w:shd w:val="clear" w:color="auto" w:fill="FFFFFF"/>
        </w:rPr>
        <w:fldChar w:fldCharType="end"/>
      </w:r>
      <w:r w:rsidR="00C1438F" w:rsidRPr="00DA233A">
        <w:rPr>
          <w:rFonts w:ascii="Calibri" w:hAnsi="Calibri" w:cs="Calibri"/>
          <w:b/>
          <w:bCs/>
          <w:shd w:val="clear" w:color="auto" w:fill="FFFFFF"/>
        </w:rPr>
        <w:t xml:space="preserve">Cena: </w:t>
      </w:r>
      <w:r w:rsidR="00AF3B9B" w:rsidRPr="00DA233A">
        <w:rPr>
          <w:rFonts w:ascii="Calibri" w:hAnsi="Calibri" w:cs="Calibri"/>
          <w:b/>
          <w:bCs/>
          <w:shd w:val="clear" w:color="auto" w:fill="FFFFFF"/>
        </w:rPr>
        <w:t>1</w:t>
      </w:r>
      <w:r w:rsidR="00C1438F" w:rsidRPr="00DA233A">
        <w:rPr>
          <w:rFonts w:ascii="Calibri" w:hAnsi="Calibri" w:cs="Calibri"/>
          <w:b/>
          <w:bCs/>
          <w:shd w:val="clear" w:color="auto" w:fill="FFFFFF"/>
        </w:rPr>
        <w:t>99 Kč</w:t>
      </w:r>
    </w:p>
    <w:p w14:paraId="14C8DF34" w14:textId="1957A8AA" w:rsidR="00C1438F" w:rsidRPr="00DA233A" w:rsidRDefault="00C1438F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</w:p>
    <w:p w14:paraId="095CBCD5" w14:textId="77777777" w:rsidR="003D16F4" w:rsidRDefault="003D16F4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</w:p>
    <w:p w14:paraId="62E41F31" w14:textId="77777777" w:rsidR="003D16F4" w:rsidRDefault="003D16F4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</w:p>
    <w:p w14:paraId="3487D498" w14:textId="6C6E69F7" w:rsidR="00211846" w:rsidRPr="00DA233A" w:rsidRDefault="00211846" w:rsidP="00866249">
      <w:pPr>
        <w:spacing w:after="0" w:line="240" w:lineRule="auto"/>
        <w:rPr>
          <w:rFonts w:ascii="Calibri" w:hAnsi="Calibri" w:cs="Calibri"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>Rulandské šedé 2020</w:t>
      </w:r>
      <w:r w:rsidR="00BB2D49" w:rsidRPr="00DA233A">
        <w:rPr>
          <w:rFonts w:ascii="Calibri" w:hAnsi="Calibri" w:cs="Calibri"/>
          <w:b/>
          <w:bCs/>
          <w:shd w:val="clear" w:color="auto" w:fill="FFFFFF"/>
        </w:rPr>
        <w:t>, suché,</w:t>
      </w:r>
      <w:r w:rsidRPr="00DA233A">
        <w:rPr>
          <w:rFonts w:ascii="Calibri" w:hAnsi="Calibri" w:cs="Calibri"/>
          <w:b/>
          <w:bCs/>
          <w:shd w:val="clear" w:color="auto" w:fill="FFFFFF"/>
        </w:rPr>
        <w:t xml:space="preserve"> jakostní víno odrůdové</w:t>
      </w:r>
      <w:r w:rsidR="00BB2D49" w:rsidRPr="00DA233A">
        <w:rPr>
          <w:rFonts w:ascii="Calibri" w:hAnsi="Calibri" w:cs="Calibri"/>
          <w:b/>
          <w:bCs/>
          <w:shd w:val="clear" w:color="auto" w:fill="FFFFFF"/>
        </w:rPr>
        <w:t xml:space="preserve">, </w:t>
      </w:r>
      <w:r w:rsidRPr="00DA233A">
        <w:rPr>
          <w:rFonts w:ascii="Calibri" w:hAnsi="Calibri" w:cs="Calibri"/>
          <w:b/>
          <w:bCs/>
          <w:shd w:val="clear" w:color="auto" w:fill="FFFFFF"/>
        </w:rPr>
        <w:t xml:space="preserve">Vinařství </w:t>
      </w:r>
      <w:proofErr w:type="spellStart"/>
      <w:r w:rsidRPr="00DA233A">
        <w:rPr>
          <w:rFonts w:ascii="Calibri" w:hAnsi="Calibri" w:cs="Calibri"/>
          <w:b/>
          <w:bCs/>
          <w:shd w:val="clear" w:color="auto" w:fill="FFFFFF"/>
        </w:rPr>
        <w:t>Buchmayer</w:t>
      </w:r>
      <w:proofErr w:type="spellEnd"/>
    </w:p>
    <w:p w14:paraId="2D23EDFB" w14:textId="315B3632" w:rsidR="00BB2D49" w:rsidRPr="00DA233A" w:rsidRDefault="00BB2D49" w:rsidP="00BB2D49">
      <w:pPr>
        <w:shd w:val="clear" w:color="auto" w:fill="FFFFFF"/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>(podoblast Znojemská, Šatov, trať Skalky, 13,5 %)</w:t>
      </w:r>
    </w:p>
    <w:p w14:paraId="13E3BB43" w14:textId="73B7D304" w:rsidR="00211846" w:rsidRPr="00DA233A" w:rsidRDefault="00C170EF" w:rsidP="00866249">
      <w:pPr>
        <w:spacing w:after="0" w:line="240" w:lineRule="auto"/>
        <w:rPr>
          <w:rFonts w:ascii="Calibri" w:hAnsi="Calibri" w:cs="Calibri"/>
          <w:shd w:val="clear" w:color="auto" w:fill="FFFFFF"/>
        </w:rPr>
      </w:pPr>
      <w:r w:rsidRPr="00DA233A">
        <w:rPr>
          <w:rFonts w:ascii="Calibri" w:hAnsi="Calibri" w:cs="Calibri"/>
          <w:i/>
          <w:iCs/>
          <w:shd w:val="clear" w:color="auto" w:fill="FFFFFF"/>
        </w:rPr>
        <w:t>„</w:t>
      </w:r>
      <w:r w:rsidR="00211846" w:rsidRPr="00DA233A">
        <w:rPr>
          <w:rFonts w:ascii="Calibri" w:hAnsi="Calibri" w:cs="Calibri"/>
          <w:i/>
          <w:iCs/>
          <w:shd w:val="clear" w:color="auto" w:fill="FFFFFF"/>
        </w:rPr>
        <w:t xml:space="preserve">Skvěle pitelné a extra suché víno </w:t>
      </w:r>
      <w:r w:rsidRPr="00DA233A">
        <w:rPr>
          <w:rFonts w:ascii="Calibri" w:hAnsi="Calibri" w:cs="Calibri"/>
          <w:i/>
          <w:iCs/>
          <w:shd w:val="clear" w:color="auto" w:fill="FFFFFF"/>
        </w:rPr>
        <w:t xml:space="preserve">se pyšní </w:t>
      </w:r>
      <w:r w:rsidR="00211846" w:rsidRPr="00DA233A">
        <w:rPr>
          <w:rFonts w:ascii="Calibri" w:hAnsi="Calibri" w:cs="Calibri"/>
          <w:i/>
          <w:iCs/>
          <w:shd w:val="clear" w:color="auto" w:fill="FFFFFF"/>
        </w:rPr>
        <w:t>světle zlatavou barv</w:t>
      </w:r>
      <w:r w:rsidRPr="00DA233A">
        <w:rPr>
          <w:rFonts w:ascii="Calibri" w:hAnsi="Calibri" w:cs="Calibri"/>
          <w:i/>
          <w:iCs/>
          <w:shd w:val="clear" w:color="auto" w:fill="FFFFFF"/>
        </w:rPr>
        <w:t>o</w:t>
      </w:r>
      <w:r w:rsidR="00211846" w:rsidRPr="00DA233A">
        <w:rPr>
          <w:rFonts w:ascii="Calibri" w:hAnsi="Calibri" w:cs="Calibri"/>
          <w:i/>
          <w:iCs/>
          <w:shd w:val="clear" w:color="auto" w:fill="FFFFFF"/>
        </w:rPr>
        <w:t xml:space="preserve">u. </w:t>
      </w:r>
      <w:r w:rsidRPr="00DA233A">
        <w:rPr>
          <w:rFonts w:ascii="Calibri" w:hAnsi="Calibri" w:cs="Calibri"/>
          <w:i/>
          <w:iCs/>
          <w:shd w:val="clear" w:color="auto" w:fill="FFFFFF"/>
        </w:rPr>
        <w:t>Již nyní se v</w:t>
      </w:r>
      <w:r w:rsidR="00211846" w:rsidRPr="00DA233A">
        <w:rPr>
          <w:rFonts w:ascii="Calibri" w:hAnsi="Calibri" w:cs="Calibri"/>
          <w:i/>
          <w:iCs/>
          <w:shd w:val="clear" w:color="auto" w:fill="FFFFFF"/>
        </w:rPr>
        <w:t xml:space="preserve">íno projevuje vyzrálejším buketem s tóny tropického ovoce a medu. </w:t>
      </w:r>
      <w:r w:rsidRPr="00DA233A">
        <w:rPr>
          <w:rFonts w:ascii="Calibri" w:hAnsi="Calibri" w:cs="Calibri"/>
          <w:i/>
          <w:iCs/>
          <w:shd w:val="clear" w:color="auto" w:fill="FFFFFF"/>
        </w:rPr>
        <w:t>P</w:t>
      </w:r>
      <w:r w:rsidR="00211846" w:rsidRPr="00DA233A">
        <w:rPr>
          <w:rFonts w:ascii="Calibri" w:hAnsi="Calibri" w:cs="Calibri"/>
          <w:i/>
          <w:iCs/>
          <w:shd w:val="clear" w:color="auto" w:fill="FFFFFF"/>
        </w:rPr>
        <w:t xml:space="preserve">ro tento ročník </w:t>
      </w:r>
      <w:r w:rsidRPr="00DA233A">
        <w:rPr>
          <w:rFonts w:ascii="Calibri" w:hAnsi="Calibri" w:cs="Calibri"/>
          <w:i/>
          <w:iCs/>
          <w:shd w:val="clear" w:color="auto" w:fill="FFFFFF"/>
        </w:rPr>
        <w:t xml:space="preserve">je </w:t>
      </w:r>
      <w:r w:rsidR="00211846" w:rsidRPr="00DA233A">
        <w:rPr>
          <w:rFonts w:ascii="Calibri" w:hAnsi="Calibri" w:cs="Calibri"/>
          <w:i/>
          <w:iCs/>
          <w:shd w:val="clear" w:color="auto" w:fill="FFFFFF"/>
        </w:rPr>
        <w:t xml:space="preserve">typická </w:t>
      </w:r>
      <w:r w:rsidRPr="00DA233A">
        <w:rPr>
          <w:rFonts w:ascii="Calibri" w:hAnsi="Calibri" w:cs="Calibri"/>
          <w:i/>
          <w:iCs/>
          <w:shd w:val="clear" w:color="auto" w:fill="FFFFFF"/>
        </w:rPr>
        <w:t xml:space="preserve">šťavnatá kyselinka </w:t>
      </w:r>
      <w:r w:rsidR="00211846" w:rsidRPr="00DA233A">
        <w:rPr>
          <w:rFonts w:ascii="Calibri" w:hAnsi="Calibri" w:cs="Calibri"/>
          <w:i/>
          <w:iCs/>
          <w:shd w:val="clear" w:color="auto" w:fill="FFFFFF"/>
        </w:rPr>
        <w:t>a spolu s nízkým zbytkovým cukrem odhaluje minerální složku vína</w:t>
      </w:r>
      <w:r w:rsidRPr="00DA233A">
        <w:rPr>
          <w:rFonts w:ascii="Calibri" w:hAnsi="Calibri" w:cs="Calibri"/>
          <w:i/>
          <w:iCs/>
          <w:shd w:val="clear" w:color="auto" w:fill="FFFFFF"/>
        </w:rPr>
        <w:t xml:space="preserve">,“ </w:t>
      </w:r>
      <w:r w:rsidRPr="00DA233A">
        <w:rPr>
          <w:rFonts w:ascii="Calibri" w:hAnsi="Calibri" w:cs="Calibri"/>
          <w:shd w:val="clear" w:color="auto" w:fill="FFFFFF"/>
        </w:rPr>
        <w:t>popisuje</w:t>
      </w:r>
      <w:r w:rsidRPr="00DA233A">
        <w:rPr>
          <w:rFonts w:ascii="Calibri" w:hAnsi="Calibri" w:cs="Calibri"/>
          <w:i/>
          <w:iCs/>
          <w:shd w:val="clear" w:color="auto" w:fill="FFFFFF"/>
        </w:rPr>
        <w:t xml:space="preserve"> </w:t>
      </w:r>
      <w:r w:rsidRPr="00DA233A">
        <w:rPr>
          <w:rFonts w:ascii="Calibri" w:hAnsi="Calibri" w:cs="Calibri"/>
          <w:shd w:val="clear" w:color="auto" w:fill="FFFFFF"/>
        </w:rPr>
        <w:t xml:space="preserve">národní </w:t>
      </w:r>
      <w:proofErr w:type="spellStart"/>
      <w:r w:rsidRPr="00DA233A">
        <w:rPr>
          <w:rFonts w:ascii="Calibri" w:hAnsi="Calibri" w:cs="Calibri"/>
          <w:shd w:val="clear" w:color="auto" w:fill="FFFFFF"/>
        </w:rPr>
        <w:t>sommelierka</w:t>
      </w:r>
      <w:proofErr w:type="spellEnd"/>
      <w:r w:rsidRPr="00DA233A">
        <w:rPr>
          <w:rFonts w:ascii="Calibri" w:hAnsi="Calibri" w:cs="Calibri"/>
          <w:shd w:val="clear" w:color="auto" w:fill="FFFFFF"/>
        </w:rPr>
        <w:t xml:space="preserve"> Klára Kollárová.</w:t>
      </w:r>
    </w:p>
    <w:p w14:paraId="2EE28133" w14:textId="55123B5B" w:rsidR="00C1438F" w:rsidRPr="00DA233A" w:rsidRDefault="00C1438F" w:rsidP="00C1438F">
      <w:pPr>
        <w:spacing w:after="0" w:line="240" w:lineRule="auto"/>
        <w:rPr>
          <w:rStyle w:val="Hypertextovodkaz"/>
          <w:rFonts w:ascii="Calibri" w:hAnsi="Calibri" w:cs="Calibri"/>
          <w:b/>
          <w:bCs/>
          <w:color w:val="auto"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 xml:space="preserve">Zakoupíte: </w:t>
      </w:r>
      <w:r w:rsidRPr="00DA233A">
        <w:rPr>
          <w:rFonts w:ascii="Calibri" w:hAnsi="Calibri" w:cs="Calibri"/>
          <w:b/>
          <w:bCs/>
          <w:shd w:val="clear" w:color="auto" w:fill="FFFFFF"/>
        </w:rPr>
        <w:fldChar w:fldCharType="begin"/>
      </w:r>
      <w:r w:rsidR="00AF3B9B" w:rsidRPr="00DA233A">
        <w:rPr>
          <w:rFonts w:ascii="Calibri" w:hAnsi="Calibri" w:cs="Calibri"/>
          <w:b/>
          <w:bCs/>
          <w:shd w:val="clear" w:color="auto" w:fill="FFFFFF"/>
        </w:rPr>
        <w:instrText>HYPERLINK "https://www.vinarskecentrum.cz/e-shop/produkt/2262-rulandske-sede-2020-jakostni-vino-odrudove-vinarstvi-buchmayer"</w:instrText>
      </w:r>
      <w:r w:rsidRPr="00DA233A">
        <w:rPr>
          <w:rFonts w:ascii="Calibri" w:hAnsi="Calibri" w:cs="Calibri"/>
          <w:b/>
          <w:bCs/>
          <w:shd w:val="clear" w:color="auto" w:fill="FFFFFF"/>
        </w:rPr>
      </w:r>
      <w:r w:rsidRPr="00DA233A">
        <w:rPr>
          <w:rFonts w:ascii="Calibri" w:hAnsi="Calibri" w:cs="Calibri"/>
          <w:b/>
          <w:bCs/>
          <w:shd w:val="clear" w:color="auto" w:fill="FFFFFF"/>
        </w:rPr>
        <w:fldChar w:fldCharType="separate"/>
      </w:r>
      <w:r w:rsidRPr="00DA233A">
        <w:rPr>
          <w:rStyle w:val="Hypertextovodkaz"/>
          <w:rFonts w:ascii="Calibri" w:hAnsi="Calibri" w:cs="Calibri"/>
          <w:b/>
          <w:bCs/>
          <w:color w:val="auto"/>
          <w:shd w:val="clear" w:color="auto" w:fill="FFFFFF"/>
        </w:rPr>
        <w:t>Salonvin.cz</w:t>
      </w:r>
    </w:p>
    <w:p w14:paraId="42835D2A" w14:textId="7C57180D" w:rsidR="00C1438F" w:rsidRDefault="00C1438F" w:rsidP="00C1438F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fldChar w:fldCharType="end"/>
      </w:r>
      <w:r w:rsidRPr="00DA233A">
        <w:rPr>
          <w:rFonts w:ascii="Calibri" w:hAnsi="Calibri" w:cs="Calibri"/>
          <w:b/>
          <w:bCs/>
          <w:shd w:val="clear" w:color="auto" w:fill="FFFFFF"/>
        </w:rPr>
        <w:t xml:space="preserve">Cena: </w:t>
      </w:r>
      <w:r w:rsidR="00AF3B9B" w:rsidRPr="00DA233A">
        <w:rPr>
          <w:rFonts w:ascii="Calibri" w:hAnsi="Calibri" w:cs="Calibri"/>
          <w:b/>
          <w:bCs/>
          <w:shd w:val="clear" w:color="auto" w:fill="FFFFFF"/>
        </w:rPr>
        <w:t>2</w:t>
      </w:r>
      <w:r w:rsidRPr="00DA233A">
        <w:rPr>
          <w:rFonts w:ascii="Calibri" w:hAnsi="Calibri" w:cs="Calibri"/>
          <w:b/>
          <w:bCs/>
          <w:shd w:val="clear" w:color="auto" w:fill="FFFFFF"/>
        </w:rPr>
        <w:t>99 Kč</w:t>
      </w:r>
    </w:p>
    <w:p w14:paraId="4ED3E97E" w14:textId="77777777" w:rsidR="003D16F4" w:rsidRPr="00DA233A" w:rsidRDefault="003D16F4" w:rsidP="00C1438F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</w:p>
    <w:p w14:paraId="083FD792" w14:textId="57391AD8" w:rsidR="003B2DFC" w:rsidRPr="00DA233A" w:rsidRDefault="00AF3B9B" w:rsidP="00866249">
      <w:pPr>
        <w:spacing w:after="0" w:line="240" w:lineRule="auto"/>
        <w:rPr>
          <w:rFonts w:ascii="Calibri" w:hAnsi="Calibri" w:cs="Calibri"/>
          <w:shd w:val="clear" w:color="auto" w:fill="FFFFFF"/>
        </w:rPr>
      </w:pPr>
      <w:r w:rsidRPr="00DA233A">
        <w:rPr>
          <w:rFonts w:ascii="Calibri" w:hAnsi="Calibri" w:cs="Calibri"/>
          <w:noProof/>
        </w:rPr>
        <w:drawing>
          <wp:anchor distT="0" distB="0" distL="114300" distR="114300" simplePos="0" relativeHeight="251681792" behindDoc="0" locked="0" layoutInCell="1" allowOverlap="1" wp14:anchorId="79DD3AA4" wp14:editId="441CE6F7">
            <wp:simplePos x="0" y="0"/>
            <wp:positionH relativeFrom="margin">
              <wp:align>left</wp:align>
            </wp:positionH>
            <wp:positionV relativeFrom="paragraph">
              <wp:posOffset>109220</wp:posOffset>
            </wp:positionV>
            <wp:extent cx="743585" cy="2225040"/>
            <wp:effectExtent l="0" t="0" r="0" b="3810"/>
            <wp:wrapSquare wrapText="bothSides"/>
            <wp:docPr id="2021986851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363" cy="2231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C33D9D" w14:textId="77777777" w:rsidR="003D16F4" w:rsidRDefault="003D16F4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</w:p>
    <w:p w14:paraId="4C10D50D" w14:textId="77777777" w:rsidR="003D16F4" w:rsidRDefault="003D16F4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</w:p>
    <w:p w14:paraId="1C555A35" w14:textId="371F6FCD" w:rsidR="003B2DFC" w:rsidRPr="00DA233A" w:rsidRDefault="003B2DFC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>Chardonnay 2019</w:t>
      </w:r>
      <w:r w:rsidR="00BB2D49" w:rsidRPr="00DA233A">
        <w:rPr>
          <w:rFonts w:ascii="Calibri" w:hAnsi="Calibri" w:cs="Calibri"/>
          <w:b/>
          <w:bCs/>
          <w:shd w:val="clear" w:color="auto" w:fill="FFFFFF"/>
        </w:rPr>
        <w:t>, suché,</w:t>
      </w:r>
      <w:r w:rsidRPr="00DA233A">
        <w:rPr>
          <w:rFonts w:ascii="Calibri" w:hAnsi="Calibri" w:cs="Calibri"/>
          <w:b/>
          <w:bCs/>
          <w:shd w:val="clear" w:color="auto" w:fill="FFFFFF"/>
        </w:rPr>
        <w:t xml:space="preserve"> výběr z</w:t>
      </w:r>
      <w:r w:rsidR="00BB2D49" w:rsidRPr="00DA233A">
        <w:rPr>
          <w:rFonts w:ascii="Calibri" w:hAnsi="Calibri" w:cs="Calibri"/>
          <w:b/>
          <w:bCs/>
          <w:shd w:val="clear" w:color="auto" w:fill="FFFFFF"/>
        </w:rPr>
        <w:t> </w:t>
      </w:r>
      <w:r w:rsidRPr="00DA233A">
        <w:rPr>
          <w:rFonts w:ascii="Calibri" w:hAnsi="Calibri" w:cs="Calibri"/>
          <w:b/>
          <w:bCs/>
          <w:shd w:val="clear" w:color="auto" w:fill="FFFFFF"/>
        </w:rPr>
        <w:t>hroznů</w:t>
      </w:r>
      <w:r w:rsidR="00BB2D49" w:rsidRPr="00DA233A">
        <w:rPr>
          <w:rFonts w:ascii="Calibri" w:hAnsi="Calibri" w:cs="Calibri"/>
          <w:b/>
          <w:bCs/>
          <w:shd w:val="clear" w:color="auto" w:fill="FFFFFF"/>
        </w:rPr>
        <w:t xml:space="preserve">, </w:t>
      </w:r>
      <w:r w:rsidRPr="00DA233A">
        <w:rPr>
          <w:rFonts w:ascii="Calibri" w:hAnsi="Calibri" w:cs="Calibri"/>
          <w:b/>
          <w:bCs/>
          <w:shd w:val="clear" w:color="auto" w:fill="FFFFFF"/>
        </w:rPr>
        <w:t>Vinný dům, spol. s r.o.</w:t>
      </w:r>
    </w:p>
    <w:p w14:paraId="012360D0" w14:textId="5CDE25D7" w:rsidR="00BB2D49" w:rsidRPr="00DA233A" w:rsidRDefault="00BB2D49" w:rsidP="00BB2D49">
      <w:pPr>
        <w:shd w:val="clear" w:color="auto" w:fill="FFFFFF"/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 xml:space="preserve">(podoblast Slovácká, </w:t>
      </w:r>
      <w:r w:rsidR="00093127" w:rsidRPr="00DA233A">
        <w:rPr>
          <w:rFonts w:ascii="Calibri" w:hAnsi="Calibri" w:cs="Calibri"/>
          <w:b/>
          <w:bCs/>
          <w:shd w:val="clear" w:color="auto" w:fill="FFFFFF"/>
        </w:rPr>
        <w:t>Mařatice</w:t>
      </w:r>
      <w:r w:rsidRPr="00DA233A">
        <w:rPr>
          <w:rFonts w:ascii="Calibri" w:hAnsi="Calibri" w:cs="Calibri"/>
          <w:b/>
          <w:bCs/>
          <w:shd w:val="clear" w:color="auto" w:fill="FFFFFF"/>
        </w:rPr>
        <w:t xml:space="preserve">, trať </w:t>
      </w:r>
      <w:r w:rsidR="00093127" w:rsidRPr="00DA233A">
        <w:rPr>
          <w:rFonts w:ascii="Calibri" w:hAnsi="Calibri" w:cs="Calibri"/>
          <w:b/>
          <w:bCs/>
          <w:shd w:val="clear" w:color="auto" w:fill="FFFFFF"/>
        </w:rPr>
        <w:t>Prostřední hora</w:t>
      </w:r>
      <w:r w:rsidRPr="00DA233A">
        <w:rPr>
          <w:rFonts w:ascii="Calibri" w:hAnsi="Calibri" w:cs="Calibri"/>
          <w:b/>
          <w:bCs/>
          <w:shd w:val="clear" w:color="auto" w:fill="FFFFFF"/>
        </w:rPr>
        <w:t>, 13,5 %)</w:t>
      </w:r>
    </w:p>
    <w:p w14:paraId="4953DEFD" w14:textId="7D394253" w:rsidR="003B2DFC" w:rsidRPr="00DA233A" w:rsidRDefault="003B6D8B" w:rsidP="00866249">
      <w:pPr>
        <w:spacing w:after="0" w:line="240" w:lineRule="auto"/>
        <w:rPr>
          <w:rFonts w:ascii="Calibri" w:hAnsi="Calibri" w:cs="Calibri"/>
          <w:shd w:val="clear" w:color="auto" w:fill="FFFFFF"/>
        </w:rPr>
      </w:pPr>
      <w:r w:rsidRPr="00DA233A">
        <w:rPr>
          <w:rFonts w:ascii="Calibri" w:hAnsi="Calibri" w:cs="Calibri"/>
          <w:i/>
          <w:iCs/>
          <w:shd w:val="clear" w:color="auto" w:fill="FFFFFF"/>
        </w:rPr>
        <w:t>„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 xml:space="preserve">Vyzrálé Chardonnay z výborného ročníku se dostává do skvělé kondice. Nabízí bohatou a harmonickou chuť s aroma kandovaného exotického ovoce doplněnou o vůni dřeva ze sudů </w:t>
      </w:r>
      <w:proofErr w:type="spellStart"/>
      <w:r w:rsidR="003B2DFC" w:rsidRPr="00DA233A">
        <w:rPr>
          <w:rFonts w:ascii="Calibri" w:hAnsi="Calibri" w:cs="Calibri"/>
          <w:i/>
          <w:iCs/>
          <w:shd w:val="clear" w:color="auto" w:fill="FFFFFF"/>
        </w:rPr>
        <w:t>barrique</w:t>
      </w:r>
      <w:proofErr w:type="spellEnd"/>
      <w:r w:rsidR="003B2DFC" w:rsidRPr="00DA233A">
        <w:rPr>
          <w:rFonts w:ascii="Calibri" w:hAnsi="Calibri" w:cs="Calibri"/>
          <w:i/>
          <w:iCs/>
          <w:shd w:val="clear" w:color="auto" w:fill="FFFFFF"/>
        </w:rPr>
        <w:t>, v</w:t>
      </w:r>
      <w:r w:rsidRPr="00DA233A">
        <w:rPr>
          <w:rFonts w:ascii="Calibri" w:hAnsi="Calibri" w:cs="Calibri"/>
          <w:i/>
          <w:iCs/>
          <w:shd w:val="clear" w:color="auto" w:fill="FFFFFF"/>
        </w:rPr>
        <w:t xml:space="preserve"> němž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 xml:space="preserve"> </w:t>
      </w:r>
      <w:r w:rsidRPr="00DA233A">
        <w:rPr>
          <w:rFonts w:ascii="Calibri" w:hAnsi="Calibri" w:cs="Calibri"/>
          <w:i/>
          <w:iCs/>
          <w:shd w:val="clear" w:color="auto" w:fill="FFFFFF"/>
        </w:rPr>
        <w:t xml:space="preserve">zrálo 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 xml:space="preserve">12 měsíců. V </w:t>
      </w:r>
      <w:proofErr w:type="spellStart"/>
      <w:r w:rsidR="003B2DFC" w:rsidRPr="00DA233A">
        <w:rPr>
          <w:rFonts w:ascii="Calibri" w:hAnsi="Calibri" w:cs="Calibri"/>
          <w:i/>
          <w:iCs/>
          <w:shd w:val="clear" w:color="auto" w:fill="FFFFFF"/>
        </w:rPr>
        <w:t>dochuti</w:t>
      </w:r>
      <w:proofErr w:type="spellEnd"/>
      <w:r w:rsidR="003B2DFC" w:rsidRPr="00DA233A">
        <w:rPr>
          <w:rFonts w:ascii="Calibri" w:hAnsi="Calibri" w:cs="Calibri"/>
          <w:i/>
          <w:iCs/>
          <w:shd w:val="clear" w:color="auto" w:fill="FFFFFF"/>
        </w:rPr>
        <w:t xml:space="preserve"> se přidává krémovost a finesa spolu s příjemnou kyselinou</w:t>
      </w:r>
      <w:r w:rsidRPr="00DA233A">
        <w:rPr>
          <w:rFonts w:ascii="Calibri" w:hAnsi="Calibri" w:cs="Calibri"/>
          <w:i/>
          <w:iCs/>
          <w:shd w:val="clear" w:color="auto" w:fill="FFFFFF"/>
        </w:rPr>
        <w:t xml:space="preserve">,“ </w:t>
      </w:r>
      <w:r w:rsidRPr="00DA233A">
        <w:rPr>
          <w:rFonts w:ascii="Calibri" w:hAnsi="Calibri" w:cs="Calibri"/>
          <w:shd w:val="clear" w:color="auto" w:fill="FFFFFF"/>
        </w:rPr>
        <w:t xml:space="preserve">doporučuje národní </w:t>
      </w:r>
      <w:proofErr w:type="spellStart"/>
      <w:r w:rsidRPr="00DA233A">
        <w:rPr>
          <w:rFonts w:ascii="Calibri" w:hAnsi="Calibri" w:cs="Calibri"/>
          <w:shd w:val="clear" w:color="auto" w:fill="FFFFFF"/>
        </w:rPr>
        <w:t>sommelierka</w:t>
      </w:r>
      <w:proofErr w:type="spellEnd"/>
      <w:r w:rsidRPr="00DA233A">
        <w:rPr>
          <w:rFonts w:ascii="Calibri" w:hAnsi="Calibri" w:cs="Calibri"/>
          <w:shd w:val="clear" w:color="auto" w:fill="FFFFFF"/>
        </w:rPr>
        <w:t xml:space="preserve"> Klára Kollárová.</w:t>
      </w:r>
    </w:p>
    <w:p w14:paraId="4499F3B7" w14:textId="15A3011E" w:rsidR="00C1438F" w:rsidRPr="00DA233A" w:rsidRDefault="00C1438F" w:rsidP="00C1438F">
      <w:pPr>
        <w:spacing w:after="0" w:line="240" w:lineRule="auto"/>
        <w:rPr>
          <w:rStyle w:val="Hypertextovodkaz"/>
          <w:rFonts w:ascii="Calibri" w:hAnsi="Calibri" w:cs="Calibri"/>
          <w:b/>
          <w:bCs/>
          <w:color w:val="auto"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 xml:space="preserve">Zakoupíte: </w:t>
      </w:r>
      <w:r w:rsidRPr="00DA233A">
        <w:rPr>
          <w:rFonts w:ascii="Calibri" w:hAnsi="Calibri" w:cs="Calibri"/>
          <w:b/>
          <w:bCs/>
          <w:shd w:val="clear" w:color="auto" w:fill="FFFFFF"/>
        </w:rPr>
        <w:fldChar w:fldCharType="begin"/>
      </w:r>
      <w:r w:rsidR="00AF3B9B" w:rsidRPr="00DA233A">
        <w:rPr>
          <w:rFonts w:ascii="Calibri" w:hAnsi="Calibri" w:cs="Calibri"/>
          <w:b/>
          <w:bCs/>
          <w:shd w:val="clear" w:color="auto" w:fill="FFFFFF"/>
        </w:rPr>
        <w:instrText>HYPERLINK "https://www.vinarskecentrum.cz/e-shop/produkt/2268-chardonnay-2019-vyber-z-hroznu-vinny-dum-spol-s-r-o"</w:instrText>
      </w:r>
      <w:r w:rsidRPr="00DA233A">
        <w:rPr>
          <w:rFonts w:ascii="Calibri" w:hAnsi="Calibri" w:cs="Calibri"/>
          <w:b/>
          <w:bCs/>
          <w:shd w:val="clear" w:color="auto" w:fill="FFFFFF"/>
        </w:rPr>
      </w:r>
      <w:r w:rsidRPr="00DA233A">
        <w:rPr>
          <w:rFonts w:ascii="Calibri" w:hAnsi="Calibri" w:cs="Calibri"/>
          <w:b/>
          <w:bCs/>
          <w:shd w:val="clear" w:color="auto" w:fill="FFFFFF"/>
        </w:rPr>
        <w:fldChar w:fldCharType="separate"/>
      </w:r>
      <w:r w:rsidRPr="00DA233A">
        <w:rPr>
          <w:rStyle w:val="Hypertextovodkaz"/>
          <w:rFonts w:ascii="Calibri" w:hAnsi="Calibri" w:cs="Calibri"/>
          <w:b/>
          <w:bCs/>
          <w:color w:val="auto"/>
          <w:shd w:val="clear" w:color="auto" w:fill="FFFFFF"/>
        </w:rPr>
        <w:t>Salonvin.cz</w:t>
      </w:r>
    </w:p>
    <w:p w14:paraId="1C630138" w14:textId="3B1B8482" w:rsidR="003B2DFC" w:rsidRPr="00DA233A" w:rsidRDefault="00C1438F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fldChar w:fldCharType="end"/>
      </w:r>
      <w:r w:rsidRPr="00DA233A">
        <w:rPr>
          <w:rFonts w:ascii="Calibri" w:hAnsi="Calibri" w:cs="Calibri"/>
          <w:b/>
          <w:bCs/>
          <w:shd w:val="clear" w:color="auto" w:fill="FFFFFF"/>
        </w:rPr>
        <w:t xml:space="preserve">Cena: </w:t>
      </w:r>
      <w:r w:rsidR="00AF3B9B" w:rsidRPr="00DA233A">
        <w:rPr>
          <w:rFonts w:ascii="Calibri" w:hAnsi="Calibri" w:cs="Calibri"/>
          <w:b/>
          <w:bCs/>
          <w:shd w:val="clear" w:color="auto" w:fill="FFFFFF"/>
        </w:rPr>
        <w:t>34</w:t>
      </w:r>
      <w:r w:rsidRPr="00DA233A">
        <w:rPr>
          <w:rFonts w:ascii="Calibri" w:hAnsi="Calibri" w:cs="Calibri"/>
          <w:b/>
          <w:bCs/>
          <w:shd w:val="clear" w:color="auto" w:fill="FFFFFF"/>
        </w:rPr>
        <w:t>9 Kč</w:t>
      </w:r>
    </w:p>
    <w:p w14:paraId="36EE88F9" w14:textId="39234A1C" w:rsidR="003B2DFC" w:rsidRPr="00DA233A" w:rsidRDefault="003B2DFC" w:rsidP="00866249">
      <w:pPr>
        <w:spacing w:after="0" w:line="240" w:lineRule="auto"/>
        <w:rPr>
          <w:rFonts w:ascii="Calibri" w:hAnsi="Calibri" w:cs="Calibri"/>
          <w:shd w:val="clear" w:color="auto" w:fill="FFFFFF"/>
        </w:rPr>
      </w:pPr>
    </w:p>
    <w:p w14:paraId="2E55E686" w14:textId="76AB04ED" w:rsidR="003D16F4" w:rsidRDefault="003D16F4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noProof/>
        </w:rPr>
        <w:drawing>
          <wp:anchor distT="0" distB="0" distL="114300" distR="114300" simplePos="0" relativeHeight="251682816" behindDoc="0" locked="0" layoutInCell="1" allowOverlap="1" wp14:anchorId="64546370" wp14:editId="19DFB39E">
            <wp:simplePos x="0" y="0"/>
            <wp:positionH relativeFrom="margin">
              <wp:align>right</wp:align>
            </wp:positionH>
            <wp:positionV relativeFrom="paragraph">
              <wp:posOffset>66040</wp:posOffset>
            </wp:positionV>
            <wp:extent cx="870585" cy="2498090"/>
            <wp:effectExtent l="0" t="0" r="5715" b="0"/>
            <wp:wrapSquare wrapText="bothSides"/>
            <wp:docPr id="1577479370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585" cy="249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06C7DA" w14:textId="6A2D5E91" w:rsidR="003D16F4" w:rsidRDefault="003D16F4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</w:p>
    <w:p w14:paraId="69744536" w14:textId="734D4708" w:rsidR="003D16F4" w:rsidRDefault="003D16F4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</w:p>
    <w:p w14:paraId="311076BF" w14:textId="21A76F91" w:rsidR="003D16F4" w:rsidRDefault="003D16F4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</w:p>
    <w:p w14:paraId="23C52DB2" w14:textId="4F838C91" w:rsidR="003B2DFC" w:rsidRPr="00DA233A" w:rsidRDefault="003B2DFC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>Ryzlink rýnský 2021</w:t>
      </w:r>
      <w:r w:rsidR="00093127" w:rsidRPr="00DA233A">
        <w:rPr>
          <w:rFonts w:ascii="Calibri" w:hAnsi="Calibri" w:cs="Calibri"/>
          <w:b/>
          <w:bCs/>
          <w:shd w:val="clear" w:color="auto" w:fill="FFFFFF"/>
        </w:rPr>
        <w:t xml:space="preserve">, suché, </w:t>
      </w:r>
      <w:r w:rsidRPr="00DA233A">
        <w:rPr>
          <w:rFonts w:ascii="Calibri" w:hAnsi="Calibri" w:cs="Calibri"/>
          <w:b/>
          <w:bCs/>
          <w:shd w:val="clear" w:color="auto" w:fill="FFFFFF"/>
        </w:rPr>
        <w:t>pozdní sběr</w:t>
      </w:r>
      <w:r w:rsidR="00093127" w:rsidRPr="00DA233A">
        <w:rPr>
          <w:rFonts w:ascii="Calibri" w:hAnsi="Calibri" w:cs="Calibri"/>
          <w:b/>
          <w:bCs/>
          <w:shd w:val="clear" w:color="auto" w:fill="FFFFFF"/>
        </w:rPr>
        <w:t xml:space="preserve">, </w:t>
      </w:r>
      <w:r w:rsidRPr="00DA233A">
        <w:rPr>
          <w:rFonts w:ascii="Calibri" w:hAnsi="Calibri" w:cs="Calibri"/>
          <w:b/>
          <w:bCs/>
          <w:shd w:val="clear" w:color="auto" w:fill="FFFFFF"/>
        </w:rPr>
        <w:t>Vinařství sv. Barbora s.r.o.</w:t>
      </w:r>
    </w:p>
    <w:p w14:paraId="3D2ABDC1" w14:textId="1BC4706E" w:rsidR="00093127" w:rsidRPr="00DA233A" w:rsidRDefault="00093127" w:rsidP="00093127">
      <w:pPr>
        <w:shd w:val="clear" w:color="auto" w:fill="FFFFFF"/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>(podoblast Slovácká, Ratíškovice, trať Hrubé pole, 12,5 %)</w:t>
      </w:r>
    </w:p>
    <w:p w14:paraId="79A4EA9F" w14:textId="3EE77FE7" w:rsidR="003B2DFC" w:rsidRPr="00DA233A" w:rsidRDefault="003B6D8B" w:rsidP="00866249">
      <w:pPr>
        <w:spacing w:after="0" w:line="240" w:lineRule="auto"/>
        <w:rPr>
          <w:rFonts w:ascii="Calibri" w:hAnsi="Calibri" w:cs="Calibri"/>
          <w:shd w:val="clear" w:color="auto" w:fill="FFFFFF"/>
        </w:rPr>
      </w:pPr>
      <w:r w:rsidRPr="00DA233A">
        <w:rPr>
          <w:rFonts w:ascii="Calibri" w:hAnsi="Calibri" w:cs="Calibri"/>
          <w:i/>
          <w:iCs/>
          <w:shd w:val="clear" w:color="auto" w:fill="FFFFFF"/>
        </w:rPr>
        <w:t>„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 xml:space="preserve">Víno </w:t>
      </w:r>
      <w:r w:rsidRPr="00DA233A">
        <w:rPr>
          <w:rFonts w:ascii="Calibri" w:hAnsi="Calibri" w:cs="Calibri"/>
          <w:i/>
          <w:iCs/>
          <w:shd w:val="clear" w:color="auto" w:fill="FFFFFF"/>
        </w:rPr>
        <w:t xml:space="preserve">má 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>výrazn</w:t>
      </w:r>
      <w:r w:rsidRPr="00DA233A">
        <w:rPr>
          <w:rFonts w:ascii="Calibri" w:hAnsi="Calibri" w:cs="Calibri"/>
          <w:i/>
          <w:iCs/>
          <w:shd w:val="clear" w:color="auto" w:fill="FFFFFF"/>
        </w:rPr>
        <w:t>ě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 xml:space="preserve"> žlut</w:t>
      </w:r>
      <w:r w:rsidRPr="00DA233A">
        <w:rPr>
          <w:rFonts w:ascii="Calibri" w:hAnsi="Calibri" w:cs="Calibri"/>
          <w:i/>
          <w:iCs/>
          <w:shd w:val="clear" w:color="auto" w:fill="FFFFFF"/>
        </w:rPr>
        <w:t>ou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 xml:space="preserve"> barv</w:t>
      </w:r>
      <w:r w:rsidRPr="00DA233A">
        <w:rPr>
          <w:rFonts w:ascii="Calibri" w:hAnsi="Calibri" w:cs="Calibri"/>
          <w:i/>
          <w:iCs/>
          <w:shd w:val="clear" w:color="auto" w:fill="FFFFFF"/>
        </w:rPr>
        <w:t>u. Je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 xml:space="preserve"> vyrobené z hroznů částečně napadených ušlechtilou plísní </w:t>
      </w:r>
      <w:proofErr w:type="spellStart"/>
      <w:r w:rsidR="003B2DFC" w:rsidRPr="00DA233A">
        <w:rPr>
          <w:rFonts w:ascii="Calibri" w:hAnsi="Calibri" w:cs="Calibri"/>
          <w:i/>
          <w:iCs/>
          <w:shd w:val="clear" w:color="auto" w:fill="FFFFFF"/>
        </w:rPr>
        <w:t>Botrytis</w:t>
      </w:r>
      <w:proofErr w:type="spellEnd"/>
      <w:r w:rsidR="003B2DFC" w:rsidRPr="00DA233A">
        <w:rPr>
          <w:rFonts w:ascii="Calibri" w:hAnsi="Calibri" w:cs="Calibri"/>
          <w:i/>
          <w:iCs/>
          <w:shd w:val="clear" w:color="auto" w:fill="FFFFFF"/>
        </w:rPr>
        <w:t xml:space="preserve"> </w:t>
      </w:r>
      <w:proofErr w:type="spellStart"/>
      <w:r w:rsidR="003B2DFC" w:rsidRPr="00DA233A">
        <w:rPr>
          <w:rFonts w:ascii="Calibri" w:hAnsi="Calibri" w:cs="Calibri"/>
          <w:i/>
          <w:iCs/>
          <w:shd w:val="clear" w:color="auto" w:fill="FFFFFF"/>
        </w:rPr>
        <w:t>cinerea</w:t>
      </w:r>
      <w:proofErr w:type="spellEnd"/>
      <w:r w:rsidR="003B2DFC" w:rsidRPr="00DA233A">
        <w:rPr>
          <w:rFonts w:ascii="Calibri" w:hAnsi="Calibri" w:cs="Calibri"/>
          <w:i/>
          <w:iCs/>
          <w:shd w:val="clear" w:color="auto" w:fill="FFFFFF"/>
        </w:rPr>
        <w:t xml:space="preserve"> s typickou vůní citrusové kůry, rozinek, medu a lipového květu. Chuť je šťavnatá s </w:t>
      </w:r>
      <w:proofErr w:type="spellStart"/>
      <w:r w:rsidR="003B2DFC" w:rsidRPr="00DA233A">
        <w:rPr>
          <w:rFonts w:ascii="Calibri" w:hAnsi="Calibri" w:cs="Calibri"/>
          <w:i/>
          <w:iCs/>
          <w:shd w:val="clear" w:color="auto" w:fill="FFFFFF"/>
        </w:rPr>
        <w:t>citrusovo</w:t>
      </w:r>
      <w:proofErr w:type="spellEnd"/>
      <w:r w:rsidR="003B2DFC" w:rsidRPr="00DA233A">
        <w:rPr>
          <w:rFonts w:ascii="Calibri" w:hAnsi="Calibri" w:cs="Calibri"/>
          <w:i/>
          <w:iCs/>
          <w:shd w:val="clear" w:color="auto" w:fill="FFFFFF"/>
        </w:rPr>
        <w:t>-grepovými tóny doplněná o lehký zbytkový cukr, který víno zakulatil. Závěr s tóny rozinek a medu slibuje další vývoj</w:t>
      </w:r>
      <w:r w:rsidR="00226C33" w:rsidRPr="00DA233A">
        <w:rPr>
          <w:rFonts w:ascii="Calibri" w:hAnsi="Calibri" w:cs="Calibri"/>
          <w:i/>
          <w:iCs/>
          <w:shd w:val="clear" w:color="auto" w:fill="FFFFFF"/>
        </w:rPr>
        <w:t>,“</w:t>
      </w:r>
      <w:r w:rsidR="00226C33" w:rsidRPr="00DA233A">
        <w:rPr>
          <w:rFonts w:ascii="Calibri" w:hAnsi="Calibri" w:cs="Calibri"/>
          <w:shd w:val="clear" w:color="auto" w:fill="FFFFFF"/>
        </w:rPr>
        <w:t xml:space="preserve"> líčí</w:t>
      </w:r>
      <w:r w:rsidR="00226C33" w:rsidRPr="00DA233A">
        <w:rPr>
          <w:rFonts w:ascii="Calibri" w:hAnsi="Calibri" w:cs="Calibri"/>
          <w:i/>
          <w:iCs/>
          <w:shd w:val="clear" w:color="auto" w:fill="FFFFFF"/>
        </w:rPr>
        <w:t xml:space="preserve"> </w:t>
      </w:r>
      <w:r w:rsidR="00226C33" w:rsidRPr="00DA233A">
        <w:rPr>
          <w:rFonts w:ascii="Calibri" w:hAnsi="Calibri" w:cs="Calibri"/>
          <w:shd w:val="clear" w:color="auto" w:fill="FFFFFF"/>
        </w:rPr>
        <w:t xml:space="preserve">národní </w:t>
      </w:r>
      <w:proofErr w:type="spellStart"/>
      <w:r w:rsidR="00226C33" w:rsidRPr="00DA233A">
        <w:rPr>
          <w:rFonts w:ascii="Calibri" w:hAnsi="Calibri" w:cs="Calibri"/>
          <w:shd w:val="clear" w:color="auto" w:fill="FFFFFF"/>
        </w:rPr>
        <w:t>sommelierka</w:t>
      </w:r>
      <w:proofErr w:type="spellEnd"/>
      <w:r w:rsidR="00226C33" w:rsidRPr="00DA233A">
        <w:rPr>
          <w:rFonts w:ascii="Calibri" w:hAnsi="Calibri" w:cs="Calibri"/>
          <w:shd w:val="clear" w:color="auto" w:fill="FFFFFF"/>
        </w:rPr>
        <w:t xml:space="preserve"> Klára Kollárová.</w:t>
      </w:r>
    </w:p>
    <w:p w14:paraId="47C0F94D" w14:textId="59BBCBDA" w:rsidR="00C1438F" w:rsidRPr="00DA233A" w:rsidRDefault="00C1438F" w:rsidP="00C1438F">
      <w:pPr>
        <w:spacing w:after="0" w:line="240" w:lineRule="auto"/>
        <w:rPr>
          <w:rStyle w:val="Hypertextovodkaz"/>
          <w:rFonts w:ascii="Calibri" w:hAnsi="Calibri" w:cs="Calibri"/>
          <w:b/>
          <w:bCs/>
          <w:color w:val="auto"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 xml:space="preserve">Zakoupíte: </w:t>
      </w:r>
      <w:r w:rsidRPr="00DA233A">
        <w:rPr>
          <w:rFonts w:ascii="Calibri" w:hAnsi="Calibri" w:cs="Calibri"/>
          <w:b/>
          <w:bCs/>
          <w:shd w:val="clear" w:color="auto" w:fill="FFFFFF"/>
        </w:rPr>
        <w:fldChar w:fldCharType="begin"/>
      </w:r>
      <w:r w:rsidR="00D70D80" w:rsidRPr="00DA233A">
        <w:rPr>
          <w:rFonts w:ascii="Calibri" w:hAnsi="Calibri" w:cs="Calibri"/>
          <w:b/>
          <w:bCs/>
          <w:shd w:val="clear" w:color="auto" w:fill="FFFFFF"/>
        </w:rPr>
        <w:instrText>HYPERLINK "https://www.vinarskecentrum.cz/e-shop/produkt/2290-ryzlink-rynsky-2021-pozdni-sber-vinarstvi-sv-barbora-s-r-o"</w:instrText>
      </w:r>
      <w:r w:rsidRPr="00DA233A">
        <w:rPr>
          <w:rFonts w:ascii="Calibri" w:hAnsi="Calibri" w:cs="Calibri"/>
          <w:b/>
          <w:bCs/>
          <w:shd w:val="clear" w:color="auto" w:fill="FFFFFF"/>
        </w:rPr>
      </w:r>
      <w:r w:rsidRPr="00DA233A">
        <w:rPr>
          <w:rFonts w:ascii="Calibri" w:hAnsi="Calibri" w:cs="Calibri"/>
          <w:b/>
          <w:bCs/>
          <w:shd w:val="clear" w:color="auto" w:fill="FFFFFF"/>
        </w:rPr>
        <w:fldChar w:fldCharType="separate"/>
      </w:r>
      <w:r w:rsidRPr="00DA233A">
        <w:rPr>
          <w:rStyle w:val="Hypertextovodkaz"/>
          <w:rFonts w:ascii="Calibri" w:hAnsi="Calibri" w:cs="Calibri"/>
          <w:b/>
          <w:bCs/>
          <w:color w:val="auto"/>
          <w:shd w:val="clear" w:color="auto" w:fill="FFFFFF"/>
        </w:rPr>
        <w:t>Salonvin.cz</w:t>
      </w:r>
    </w:p>
    <w:p w14:paraId="5128E94C" w14:textId="2280ACE7" w:rsidR="00C1438F" w:rsidRPr="00DA233A" w:rsidRDefault="00C1438F" w:rsidP="00C1438F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fldChar w:fldCharType="end"/>
      </w:r>
      <w:r w:rsidRPr="00DA233A">
        <w:rPr>
          <w:rFonts w:ascii="Calibri" w:hAnsi="Calibri" w:cs="Calibri"/>
          <w:b/>
          <w:bCs/>
          <w:shd w:val="clear" w:color="auto" w:fill="FFFFFF"/>
        </w:rPr>
        <w:t xml:space="preserve">Cena: </w:t>
      </w:r>
      <w:r w:rsidR="00AF3B9B" w:rsidRPr="00DA233A">
        <w:rPr>
          <w:rFonts w:ascii="Calibri" w:hAnsi="Calibri" w:cs="Calibri"/>
          <w:b/>
          <w:bCs/>
          <w:shd w:val="clear" w:color="auto" w:fill="FFFFFF"/>
        </w:rPr>
        <w:t>28</w:t>
      </w:r>
      <w:r w:rsidRPr="00DA233A">
        <w:rPr>
          <w:rFonts w:ascii="Calibri" w:hAnsi="Calibri" w:cs="Calibri"/>
          <w:b/>
          <w:bCs/>
          <w:shd w:val="clear" w:color="auto" w:fill="FFFFFF"/>
        </w:rPr>
        <w:t>9 Kč</w:t>
      </w:r>
    </w:p>
    <w:p w14:paraId="1B246142" w14:textId="133AF542" w:rsidR="003B2DFC" w:rsidRPr="00DA233A" w:rsidRDefault="00D70D80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noProof/>
        </w:rPr>
        <w:lastRenderedPageBreak/>
        <w:drawing>
          <wp:anchor distT="0" distB="0" distL="114300" distR="114300" simplePos="0" relativeHeight="251683840" behindDoc="0" locked="0" layoutInCell="1" allowOverlap="1" wp14:anchorId="71B9D527" wp14:editId="7B48F1DA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680085" cy="2191385"/>
            <wp:effectExtent l="0" t="0" r="5715" b="0"/>
            <wp:wrapSquare wrapText="bothSides"/>
            <wp:docPr id="1311998549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" cy="219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AEC290" w14:textId="77777777" w:rsidR="003D16F4" w:rsidRDefault="003D16F4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</w:p>
    <w:p w14:paraId="54D22EF0" w14:textId="77777777" w:rsidR="003D16F4" w:rsidRDefault="003D16F4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</w:p>
    <w:p w14:paraId="590C5F3D" w14:textId="236AD74B" w:rsidR="003B2DFC" w:rsidRPr="00DA233A" w:rsidRDefault="003B2DFC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>Ryzlink rýnský 2021</w:t>
      </w:r>
      <w:r w:rsidR="00093127" w:rsidRPr="00DA233A">
        <w:rPr>
          <w:rFonts w:ascii="Calibri" w:hAnsi="Calibri" w:cs="Calibri"/>
          <w:b/>
          <w:bCs/>
          <w:shd w:val="clear" w:color="auto" w:fill="FFFFFF"/>
        </w:rPr>
        <w:t>, polosuché,</w:t>
      </w:r>
      <w:r w:rsidRPr="00DA233A">
        <w:rPr>
          <w:rFonts w:ascii="Calibri" w:hAnsi="Calibri" w:cs="Calibri"/>
          <w:b/>
          <w:bCs/>
          <w:shd w:val="clear" w:color="auto" w:fill="FFFFFF"/>
        </w:rPr>
        <w:t xml:space="preserve"> pozdní sběr</w:t>
      </w:r>
      <w:r w:rsidR="00093127" w:rsidRPr="00DA233A">
        <w:rPr>
          <w:rFonts w:ascii="Calibri" w:hAnsi="Calibri" w:cs="Calibri"/>
          <w:b/>
          <w:bCs/>
          <w:shd w:val="clear" w:color="auto" w:fill="FFFFFF"/>
        </w:rPr>
        <w:t xml:space="preserve">, </w:t>
      </w:r>
      <w:r w:rsidRPr="00DA233A">
        <w:rPr>
          <w:rFonts w:ascii="Calibri" w:hAnsi="Calibri" w:cs="Calibri"/>
          <w:b/>
          <w:bCs/>
          <w:shd w:val="clear" w:color="auto" w:fill="FFFFFF"/>
        </w:rPr>
        <w:t>Zámecké vinařství Bzenec s.r.o.</w:t>
      </w:r>
    </w:p>
    <w:p w14:paraId="15B8CCDE" w14:textId="14E83C35" w:rsidR="00093127" w:rsidRPr="00DA233A" w:rsidRDefault="00093127" w:rsidP="00093127">
      <w:pPr>
        <w:shd w:val="clear" w:color="auto" w:fill="FFFFFF"/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>(podoblast Slovácká, Hovorany, trať Díly za vinohrady, 13,5 %)</w:t>
      </w:r>
    </w:p>
    <w:p w14:paraId="40C49FBD" w14:textId="363B961F" w:rsidR="003B2DFC" w:rsidRPr="00DA233A" w:rsidRDefault="00226C33" w:rsidP="00866249">
      <w:pPr>
        <w:spacing w:after="0" w:line="240" w:lineRule="auto"/>
        <w:rPr>
          <w:rFonts w:ascii="Calibri" w:hAnsi="Calibri" w:cs="Calibri"/>
          <w:shd w:val="clear" w:color="auto" w:fill="FFFFFF"/>
        </w:rPr>
      </w:pPr>
      <w:r w:rsidRPr="00DA233A">
        <w:rPr>
          <w:rFonts w:ascii="Calibri" w:hAnsi="Calibri" w:cs="Calibri"/>
          <w:i/>
          <w:iCs/>
          <w:shd w:val="clear" w:color="auto" w:fill="FFFFFF"/>
        </w:rPr>
        <w:t>„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>Slovácko nabízí specifický a rozpoznatelný charakter této královské odrůdy. Víno je zelenkavě zlaté barvy. Zprvu citrusová vůně s podkresem zralých meruněk a broskví se postupně rozvíjí ve skleničce a přidává se bylinkový tón. Chuť je šťavnatá, s pikantní kyselinou a delší perzistencí</w:t>
      </w:r>
      <w:r w:rsidRPr="00DA233A">
        <w:rPr>
          <w:rFonts w:ascii="Calibri" w:hAnsi="Calibri" w:cs="Calibri"/>
          <w:i/>
          <w:iCs/>
          <w:shd w:val="clear" w:color="auto" w:fill="FFFFFF"/>
        </w:rPr>
        <w:t xml:space="preserve">,“ </w:t>
      </w:r>
      <w:r w:rsidRPr="00DA233A">
        <w:rPr>
          <w:rFonts w:ascii="Calibri" w:hAnsi="Calibri" w:cs="Calibri"/>
          <w:shd w:val="clear" w:color="auto" w:fill="FFFFFF"/>
        </w:rPr>
        <w:t xml:space="preserve">charakterizuje víno národní </w:t>
      </w:r>
      <w:proofErr w:type="spellStart"/>
      <w:r w:rsidRPr="00DA233A">
        <w:rPr>
          <w:rFonts w:ascii="Calibri" w:hAnsi="Calibri" w:cs="Calibri"/>
          <w:shd w:val="clear" w:color="auto" w:fill="FFFFFF"/>
        </w:rPr>
        <w:t>sommelierka</w:t>
      </w:r>
      <w:proofErr w:type="spellEnd"/>
      <w:r w:rsidRPr="00DA233A">
        <w:rPr>
          <w:rFonts w:ascii="Calibri" w:hAnsi="Calibri" w:cs="Calibri"/>
          <w:shd w:val="clear" w:color="auto" w:fill="FFFFFF"/>
        </w:rPr>
        <w:t xml:space="preserve"> Klára Kollárová.</w:t>
      </w:r>
    </w:p>
    <w:p w14:paraId="298AD8C9" w14:textId="54DB014E" w:rsidR="00C1438F" w:rsidRPr="00DA233A" w:rsidRDefault="00C1438F" w:rsidP="00C1438F">
      <w:pPr>
        <w:spacing w:after="0" w:line="240" w:lineRule="auto"/>
        <w:rPr>
          <w:rStyle w:val="Hypertextovodkaz"/>
          <w:rFonts w:ascii="Calibri" w:hAnsi="Calibri" w:cs="Calibri"/>
          <w:b/>
          <w:bCs/>
          <w:color w:val="auto"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 xml:space="preserve">Zakoupíte: </w:t>
      </w:r>
      <w:r w:rsidRPr="00DA233A">
        <w:rPr>
          <w:rFonts w:ascii="Calibri" w:hAnsi="Calibri" w:cs="Calibri"/>
          <w:b/>
          <w:bCs/>
          <w:shd w:val="clear" w:color="auto" w:fill="FFFFFF"/>
        </w:rPr>
        <w:fldChar w:fldCharType="begin"/>
      </w:r>
      <w:r w:rsidR="00D70D80" w:rsidRPr="00DA233A">
        <w:rPr>
          <w:rFonts w:ascii="Calibri" w:hAnsi="Calibri" w:cs="Calibri"/>
          <w:b/>
          <w:bCs/>
          <w:shd w:val="clear" w:color="auto" w:fill="FFFFFF"/>
        </w:rPr>
        <w:instrText>HYPERLINK "https://www.vinarskecentrum.cz/e-shop/produkt/2294-ryzlink-rynsky-2021-pozdni-sber-zamecke-vinarstvi-bzenec-s-r-o"</w:instrText>
      </w:r>
      <w:r w:rsidRPr="00DA233A">
        <w:rPr>
          <w:rFonts w:ascii="Calibri" w:hAnsi="Calibri" w:cs="Calibri"/>
          <w:b/>
          <w:bCs/>
          <w:shd w:val="clear" w:color="auto" w:fill="FFFFFF"/>
        </w:rPr>
      </w:r>
      <w:r w:rsidRPr="00DA233A">
        <w:rPr>
          <w:rFonts w:ascii="Calibri" w:hAnsi="Calibri" w:cs="Calibri"/>
          <w:b/>
          <w:bCs/>
          <w:shd w:val="clear" w:color="auto" w:fill="FFFFFF"/>
        </w:rPr>
        <w:fldChar w:fldCharType="separate"/>
      </w:r>
      <w:r w:rsidRPr="00DA233A">
        <w:rPr>
          <w:rStyle w:val="Hypertextovodkaz"/>
          <w:rFonts w:ascii="Calibri" w:hAnsi="Calibri" w:cs="Calibri"/>
          <w:b/>
          <w:bCs/>
          <w:color w:val="auto"/>
          <w:shd w:val="clear" w:color="auto" w:fill="FFFFFF"/>
        </w:rPr>
        <w:t>Salonvin.cz</w:t>
      </w:r>
    </w:p>
    <w:p w14:paraId="4EAB5822" w14:textId="6C4AF625" w:rsidR="00C1438F" w:rsidRPr="00DA233A" w:rsidRDefault="00C1438F" w:rsidP="00C1438F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fldChar w:fldCharType="end"/>
      </w:r>
      <w:r w:rsidRPr="00DA233A">
        <w:rPr>
          <w:rFonts w:ascii="Calibri" w:hAnsi="Calibri" w:cs="Calibri"/>
          <w:b/>
          <w:bCs/>
          <w:shd w:val="clear" w:color="auto" w:fill="FFFFFF"/>
        </w:rPr>
        <w:t xml:space="preserve">Cena: </w:t>
      </w:r>
      <w:r w:rsidR="00D70D80" w:rsidRPr="00DA233A">
        <w:rPr>
          <w:rFonts w:ascii="Calibri" w:hAnsi="Calibri" w:cs="Calibri"/>
          <w:b/>
          <w:bCs/>
          <w:shd w:val="clear" w:color="auto" w:fill="FFFFFF"/>
        </w:rPr>
        <w:t>22</w:t>
      </w:r>
      <w:r w:rsidRPr="00DA233A">
        <w:rPr>
          <w:rFonts w:ascii="Calibri" w:hAnsi="Calibri" w:cs="Calibri"/>
          <w:b/>
          <w:bCs/>
          <w:shd w:val="clear" w:color="auto" w:fill="FFFFFF"/>
        </w:rPr>
        <w:t>9 Kč</w:t>
      </w:r>
    </w:p>
    <w:p w14:paraId="4FE87F88" w14:textId="26781B29" w:rsidR="003B2DFC" w:rsidRPr="00DA233A" w:rsidRDefault="003D16F4" w:rsidP="00866249">
      <w:pPr>
        <w:spacing w:after="0" w:line="240" w:lineRule="auto"/>
        <w:rPr>
          <w:rFonts w:ascii="Calibri" w:hAnsi="Calibri" w:cs="Calibri"/>
          <w:shd w:val="clear" w:color="auto" w:fill="FFFFFF"/>
        </w:rPr>
      </w:pPr>
      <w:r w:rsidRPr="00DA233A">
        <w:rPr>
          <w:rFonts w:ascii="Calibri" w:hAnsi="Calibri" w:cs="Calibri"/>
          <w:noProof/>
        </w:rPr>
        <w:drawing>
          <wp:anchor distT="0" distB="0" distL="114300" distR="114300" simplePos="0" relativeHeight="251684864" behindDoc="0" locked="0" layoutInCell="1" allowOverlap="1" wp14:anchorId="1415546B" wp14:editId="68B6A844">
            <wp:simplePos x="0" y="0"/>
            <wp:positionH relativeFrom="margin">
              <wp:align>right</wp:align>
            </wp:positionH>
            <wp:positionV relativeFrom="paragraph">
              <wp:posOffset>14605</wp:posOffset>
            </wp:positionV>
            <wp:extent cx="688975" cy="2240280"/>
            <wp:effectExtent l="0" t="0" r="0" b="7620"/>
            <wp:wrapSquare wrapText="bothSides"/>
            <wp:docPr id="1856730935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9BEFEF" w14:textId="77777777" w:rsidR="00D70D80" w:rsidRPr="00DA233A" w:rsidRDefault="00D70D80" w:rsidP="00866249">
      <w:pPr>
        <w:spacing w:after="0" w:line="240" w:lineRule="auto"/>
        <w:rPr>
          <w:rFonts w:ascii="Calibri" w:hAnsi="Calibri" w:cs="Calibri"/>
          <w:shd w:val="clear" w:color="auto" w:fill="FFFFFF"/>
        </w:rPr>
      </w:pPr>
    </w:p>
    <w:p w14:paraId="5008EA68" w14:textId="5A309244" w:rsidR="00D70D80" w:rsidRPr="00DA233A" w:rsidRDefault="00D70D80" w:rsidP="00866249">
      <w:pPr>
        <w:spacing w:after="0" w:line="240" w:lineRule="auto"/>
        <w:rPr>
          <w:rFonts w:ascii="Calibri" w:hAnsi="Calibri" w:cs="Calibri"/>
          <w:shd w:val="clear" w:color="auto" w:fill="FFFFFF"/>
        </w:rPr>
      </w:pPr>
    </w:p>
    <w:p w14:paraId="6C358C5A" w14:textId="1C79C3DB" w:rsidR="003D16F4" w:rsidRDefault="003D16F4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</w:p>
    <w:p w14:paraId="084233AF" w14:textId="4F0C5079" w:rsidR="003B2DFC" w:rsidRPr="00DA233A" w:rsidRDefault="003B2DFC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>Sauvignon 2021</w:t>
      </w:r>
      <w:r w:rsidR="00093127" w:rsidRPr="00DA233A">
        <w:rPr>
          <w:rFonts w:ascii="Calibri" w:hAnsi="Calibri" w:cs="Calibri"/>
          <w:b/>
          <w:bCs/>
          <w:shd w:val="clear" w:color="auto" w:fill="FFFFFF"/>
        </w:rPr>
        <w:t>, suché,</w:t>
      </w:r>
      <w:r w:rsidRPr="00DA233A">
        <w:rPr>
          <w:rFonts w:ascii="Calibri" w:hAnsi="Calibri" w:cs="Calibri"/>
          <w:b/>
          <w:bCs/>
          <w:shd w:val="clear" w:color="auto" w:fill="FFFFFF"/>
        </w:rPr>
        <w:t xml:space="preserve"> pozdní sběr</w:t>
      </w:r>
      <w:r w:rsidR="00093127" w:rsidRPr="00DA233A">
        <w:rPr>
          <w:rFonts w:ascii="Calibri" w:hAnsi="Calibri" w:cs="Calibri"/>
          <w:b/>
          <w:bCs/>
          <w:shd w:val="clear" w:color="auto" w:fill="FFFFFF"/>
        </w:rPr>
        <w:t xml:space="preserve">, </w:t>
      </w:r>
      <w:r w:rsidRPr="00DA233A">
        <w:rPr>
          <w:rFonts w:ascii="Calibri" w:hAnsi="Calibri" w:cs="Calibri"/>
          <w:b/>
          <w:bCs/>
          <w:shd w:val="clear" w:color="auto" w:fill="FFFFFF"/>
        </w:rPr>
        <w:t>Vinařství Kněží hora s.r.o.</w:t>
      </w:r>
    </w:p>
    <w:p w14:paraId="637EA5A4" w14:textId="7A3870DC" w:rsidR="00093127" w:rsidRPr="00DA233A" w:rsidRDefault="00D70D80" w:rsidP="00093127">
      <w:pPr>
        <w:shd w:val="clear" w:color="auto" w:fill="FFFFFF"/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 xml:space="preserve"> </w:t>
      </w:r>
      <w:r w:rsidR="00093127" w:rsidRPr="00DA233A">
        <w:rPr>
          <w:rFonts w:ascii="Calibri" w:hAnsi="Calibri" w:cs="Calibri"/>
          <w:b/>
          <w:bCs/>
          <w:shd w:val="clear" w:color="auto" w:fill="FFFFFF"/>
        </w:rPr>
        <w:t>(podoblast Mikulovská, Sedlec, trať Kotel, nad Nesytem, 12,5 %)</w:t>
      </w:r>
    </w:p>
    <w:p w14:paraId="6060588E" w14:textId="39E9CA8F" w:rsidR="003B2DFC" w:rsidRPr="00DA233A" w:rsidRDefault="00226C33" w:rsidP="00866249">
      <w:pPr>
        <w:spacing w:after="0" w:line="240" w:lineRule="auto"/>
        <w:rPr>
          <w:rFonts w:ascii="Calibri" w:hAnsi="Calibri" w:cs="Calibri"/>
          <w:shd w:val="clear" w:color="auto" w:fill="FFFFFF"/>
        </w:rPr>
      </w:pPr>
      <w:r w:rsidRPr="00DA233A">
        <w:rPr>
          <w:rFonts w:ascii="Calibri" w:hAnsi="Calibri" w:cs="Calibri"/>
          <w:i/>
          <w:iCs/>
          <w:shd w:val="clear" w:color="auto" w:fill="FFFFFF"/>
        </w:rPr>
        <w:t>„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 xml:space="preserve">Ve vůni vína dominuje kvetoucí bezinka a čerstvě rozkrojené limetky. Chuť je velmi svěží, objevuje </w:t>
      </w:r>
      <w:r w:rsidRPr="00DA233A">
        <w:rPr>
          <w:rFonts w:ascii="Calibri" w:hAnsi="Calibri" w:cs="Calibri"/>
          <w:i/>
          <w:iCs/>
          <w:shd w:val="clear" w:color="auto" w:fill="FFFFFF"/>
        </w:rPr>
        <w:t xml:space="preserve">se v ní 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>limetk</w:t>
      </w:r>
      <w:r w:rsidRPr="00DA233A">
        <w:rPr>
          <w:rFonts w:ascii="Calibri" w:hAnsi="Calibri" w:cs="Calibri"/>
          <w:i/>
          <w:iCs/>
          <w:shd w:val="clear" w:color="auto" w:fill="FFFFFF"/>
        </w:rPr>
        <w:t xml:space="preserve">a, 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>přidává se angreštová šťáva a chuť po bílých broskvích. Zajímavá je velmi hladká a kulatá dochuť s příjemně svěží kyselinou</w:t>
      </w:r>
      <w:r w:rsidRPr="00DA233A">
        <w:rPr>
          <w:rFonts w:ascii="Calibri" w:hAnsi="Calibri" w:cs="Calibri"/>
          <w:i/>
          <w:iCs/>
          <w:shd w:val="clear" w:color="auto" w:fill="FFFFFF"/>
        </w:rPr>
        <w:t>,“</w:t>
      </w:r>
      <w:r w:rsidRPr="00DA233A">
        <w:rPr>
          <w:rFonts w:ascii="Calibri" w:hAnsi="Calibri" w:cs="Calibri"/>
          <w:shd w:val="clear" w:color="auto" w:fill="FFFFFF"/>
        </w:rPr>
        <w:t xml:space="preserve"> popisuje</w:t>
      </w:r>
      <w:r w:rsidRPr="00DA233A">
        <w:rPr>
          <w:rFonts w:ascii="Calibri" w:hAnsi="Calibri" w:cs="Calibri"/>
          <w:i/>
          <w:iCs/>
          <w:shd w:val="clear" w:color="auto" w:fill="FFFFFF"/>
        </w:rPr>
        <w:t xml:space="preserve"> </w:t>
      </w:r>
      <w:r w:rsidRPr="00DA233A">
        <w:rPr>
          <w:rFonts w:ascii="Calibri" w:hAnsi="Calibri" w:cs="Calibri"/>
          <w:shd w:val="clear" w:color="auto" w:fill="FFFFFF"/>
        </w:rPr>
        <w:t xml:space="preserve">národní </w:t>
      </w:r>
      <w:proofErr w:type="spellStart"/>
      <w:r w:rsidRPr="00DA233A">
        <w:rPr>
          <w:rFonts w:ascii="Calibri" w:hAnsi="Calibri" w:cs="Calibri"/>
          <w:shd w:val="clear" w:color="auto" w:fill="FFFFFF"/>
        </w:rPr>
        <w:t>sommelierka</w:t>
      </w:r>
      <w:proofErr w:type="spellEnd"/>
      <w:r w:rsidRPr="00DA233A">
        <w:rPr>
          <w:rFonts w:ascii="Calibri" w:hAnsi="Calibri" w:cs="Calibri"/>
          <w:shd w:val="clear" w:color="auto" w:fill="FFFFFF"/>
        </w:rPr>
        <w:t xml:space="preserve"> Klára Kollárová.</w:t>
      </w:r>
    </w:p>
    <w:p w14:paraId="1E60E446" w14:textId="4F7AA108" w:rsidR="00C1438F" w:rsidRPr="00DA233A" w:rsidRDefault="00C1438F" w:rsidP="00C1438F">
      <w:pPr>
        <w:spacing w:after="0" w:line="240" w:lineRule="auto"/>
        <w:rPr>
          <w:rStyle w:val="Hypertextovodkaz"/>
          <w:rFonts w:ascii="Calibri" w:hAnsi="Calibri" w:cs="Calibri"/>
          <w:b/>
          <w:bCs/>
          <w:color w:val="auto"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 xml:space="preserve">Zakoupíte: </w:t>
      </w:r>
      <w:r w:rsidRPr="00DA233A">
        <w:rPr>
          <w:rFonts w:ascii="Calibri" w:hAnsi="Calibri" w:cs="Calibri"/>
          <w:b/>
          <w:bCs/>
          <w:shd w:val="clear" w:color="auto" w:fill="FFFFFF"/>
        </w:rPr>
        <w:fldChar w:fldCharType="begin"/>
      </w:r>
      <w:r w:rsidR="00D70D80" w:rsidRPr="00DA233A">
        <w:rPr>
          <w:rFonts w:ascii="Calibri" w:hAnsi="Calibri" w:cs="Calibri"/>
          <w:b/>
          <w:bCs/>
          <w:shd w:val="clear" w:color="auto" w:fill="FFFFFF"/>
        </w:rPr>
        <w:instrText>HYPERLINK "https://www.vinarskecentrum.cz/e-shop/produkt/2298-sauvignon-2021-pozdni-sber-vinarstvi-knezi-hora-s-r-o"</w:instrText>
      </w:r>
      <w:r w:rsidRPr="00DA233A">
        <w:rPr>
          <w:rFonts w:ascii="Calibri" w:hAnsi="Calibri" w:cs="Calibri"/>
          <w:b/>
          <w:bCs/>
          <w:shd w:val="clear" w:color="auto" w:fill="FFFFFF"/>
        </w:rPr>
      </w:r>
      <w:r w:rsidRPr="00DA233A">
        <w:rPr>
          <w:rFonts w:ascii="Calibri" w:hAnsi="Calibri" w:cs="Calibri"/>
          <w:b/>
          <w:bCs/>
          <w:shd w:val="clear" w:color="auto" w:fill="FFFFFF"/>
        </w:rPr>
        <w:fldChar w:fldCharType="separate"/>
      </w:r>
      <w:r w:rsidRPr="00DA233A">
        <w:rPr>
          <w:rStyle w:val="Hypertextovodkaz"/>
          <w:rFonts w:ascii="Calibri" w:hAnsi="Calibri" w:cs="Calibri"/>
          <w:b/>
          <w:bCs/>
          <w:color w:val="auto"/>
          <w:shd w:val="clear" w:color="auto" w:fill="FFFFFF"/>
        </w:rPr>
        <w:t>Salonvin.cz</w:t>
      </w:r>
    </w:p>
    <w:p w14:paraId="062215B1" w14:textId="0FA5A144" w:rsidR="00C1438F" w:rsidRDefault="00C1438F" w:rsidP="00C1438F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fldChar w:fldCharType="end"/>
      </w:r>
      <w:r w:rsidRPr="00DA233A">
        <w:rPr>
          <w:rFonts w:ascii="Calibri" w:hAnsi="Calibri" w:cs="Calibri"/>
          <w:b/>
          <w:bCs/>
          <w:shd w:val="clear" w:color="auto" w:fill="FFFFFF"/>
        </w:rPr>
        <w:t xml:space="preserve">Cena: </w:t>
      </w:r>
      <w:r w:rsidR="00D70D80" w:rsidRPr="00DA233A">
        <w:rPr>
          <w:rFonts w:ascii="Calibri" w:hAnsi="Calibri" w:cs="Calibri"/>
          <w:b/>
          <w:bCs/>
          <w:shd w:val="clear" w:color="auto" w:fill="FFFFFF"/>
        </w:rPr>
        <w:t>295</w:t>
      </w:r>
      <w:r w:rsidRPr="00DA233A">
        <w:rPr>
          <w:rFonts w:ascii="Calibri" w:hAnsi="Calibri" w:cs="Calibri"/>
          <w:b/>
          <w:bCs/>
          <w:shd w:val="clear" w:color="auto" w:fill="FFFFFF"/>
        </w:rPr>
        <w:t xml:space="preserve"> Kč</w:t>
      </w:r>
    </w:p>
    <w:p w14:paraId="4CFD1027" w14:textId="77777777" w:rsidR="003D16F4" w:rsidRPr="00DA233A" w:rsidRDefault="003D16F4" w:rsidP="00C1438F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</w:p>
    <w:p w14:paraId="5694471F" w14:textId="2E809117" w:rsidR="003B2DFC" w:rsidRPr="00DA233A" w:rsidRDefault="00CA0F73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noProof/>
        </w:rPr>
        <w:drawing>
          <wp:anchor distT="0" distB="0" distL="114300" distR="114300" simplePos="0" relativeHeight="251685888" behindDoc="0" locked="0" layoutInCell="1" allowOverlap="1" wp14:anchorId="78D94520" wp14:editId="6BD22C09">
            <wp:simplePos x="0" y="0"/>
            <wp:positionH relativeFrom="margin">
              <wp:posOffset>49530</wp:posOffset>
            </wp:positionH>
            <wp:positionV relativeFrom="paragraph">
              <wp:posOffset>24765</wp:posOffset>
            </wp:positionV>
            <wp:extent cx="698500" cy="2202180"/>
            <wp:effectExtent l="0" t="0" r="6350" b="7620"/>
            <wp:wrapSquare wrapText="bothSides"/>
            <wp:docPr id="275406484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" cy="220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B4BEBD" w14:textId="77777777" w:rsidR="003D16F4" w:rsidRDefault="003D16F4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</w:p>
    <w:p w14:paraId="3972B729" w14:textId="77777777" w:rsidR="003D16F4" w:rsidRDefault="003D16F4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</w:p>
    <w:p w14:paraId="748FBF74" w14:textId="7B063D83" w:rsidR="003B2DFC" w:rsidRPr="00DA233A" w:rsidRDefault="003B2DFC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>Rulandské bílé 2021</w:t>
      </w:r>
      <w:r w:rsidR="00093127" w:rsidRPr="00DA233A">
        <w:rPr>
          <w:rFonts w:ascii="Calibri" w:hAnsi="Calibri" w:cs="Calibri"/>
          <w:b/>
          <w:bCs/>
          <w:shd w:val="clear" w:color="auto" w:fill="FFFFFF"/>
        </w:rPr>
        <w:t xml:space="preserve">, polosladké, </w:t>
      </w:r>
      <w:r w:rsidRPr="00DA233A">
        <w:rPr>
          <w:rFonts w:ascii="Calibri" w:hAnsi="Calibri" w:cs="Calibri"/>
          <w:b/>
          <w:bCs/>
          <w:shd w:val="clear" w:color="auto" w:fill="FFFFFF"/>
        </w:rPr>
        <w:t>pozdní sběr</w:t>
      </w:r>
      <w:r w:rsidR="00093127" w:rsidRPr="00DA233A">
        <w:rPr>
          <w:rFonts w:ascii="Calibri" w:hAnsi="Calibri" w:cs="Calibri"/>
          <w:b/>
          <w:bCs/>
          <w:shd w:val="clear" w:color="auto" w:fill="FFFFFF"/>
        </w:rPr>
        <w:t xml:space="preserve">, </w:t>
      </w:r>
      <w:r w:rsidRPr="00DA233A">
        <w:rPr>
          <w:rFonts w:ascii="Calibri" w:hAnsi="Calibri" w:cs="Calibri"/>
          <w:b/>
          <w:bCs/>
          <w:shd w:val="clear" w:color="auto" w:fill="FFFFFF"/>
        </w:rPr>
        <w:t>Štěpán Maňák</w:t>
      </w:r>
    </w:p>
    <w:p w14:paraId="45AB6231" w14:textId="4D725E0E" w:rsidR="00093127" w:rsidRPr="00DA233A" w:rsidRDefault="00093127" w:rsidP="00D70D80">
      <w:pPr>
        <w:shd w:val="clear" w:color="auto" w:fill="FFFFFF"/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>(podoblast Slovácká, Blatnice pod sv. Antonínkem, trať Roháče, 13,5 %)</w:t>
      </w:r>
    </w:p>
    <w:p w14:paraId="4F1AAD58" w14:textId="3928E684" w:rsidR="003B2DFC" w:rsidRPr="00DA233A" w:rsidRDefault="00226C33" w:rsidP="00866249">
      <w:pPr>
        <w:spacing w:after="0" w:line="240" w:lineRule="auto"/>
        <w:rPr>
          <w:rFonts w:ascii="Calibri" w:hAnsi="Calibri" w:cs="Calibri"/>
          <w:shd w:val="clear" w:color="auto" w:fill="FFFFFF"/>
        </w:rPr>
      </w:pPr>
      <w:r w:rsidRPr="00DA233A">
        <w:rPr>
          <w:rFonts w:ascii="Calibri" w:hAnsi="Calibri" w:cs="Calibri"/>
          <w:i/>
          <w:iCs/>
          <w:shd w:val="clear" w:color="auto" w:fill="FFFFFF"/>
        </w:rPr>
        <w:t>„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 xml:space="preserve">Víno </w:t>
      </w:r>
      <w:r w:rsidRPr="00DA233A">
        <w:rPr>
          <w:rFonts w:ascii="Calibri" w:hAnsi="Calibri" w:cs="Calibri"/>
          <w:i/>
          <w:iCs/>
          <w:shd w:val="clear" w:color="auto" w:fill="FFFFFF"/>
        </w:rPr>
        <w:t xml:space="preserve">se vyznačuje 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>zlatav</w:t>
      </w:r>
      <w:r w:rsidRPr="00DA233A">
        <w:rPr>
          <w:rFonts w:ascii="Calibri" w:hAnsi="Calibri" w:cs="Calibri"/>
          <w:i/>
          <w:iCs/>
          <w:shd w:val="clear" w:color="auto" w:fill="FFFFFF"/>
        </w:rPr>
        <w:t xml:space="preserve">ou 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>barv</w:t>
      </w:r>
      <w:r w:rsidRPr="00DA233A">
        <w:rPr>
          <w:rFonts w:ascii="Calibri" w:hAnsi="Calibri" w:cs="Calibri"/>
          <w:i/>
          <w:iCs/>
          <w:shd w:val="clear" w:color="auto" w:fill="FFFFFF"/>
        </w:rPr>
        <w:t>ou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 xml:space="preserve"> s odlesky medu a vysokou viskozitou. Nasládlá vůně kandovaných rozinek a žlutého včelího vosku je opojná. Chuť je příjemně ovocná s tóny vyzrálých broskví a jablek, harmonická s vysokým extraktem a s dlouhou ovocnou perzistencí</w:t>
      </w:r>
      <w:r w:rsidRPr="00DA233A">
        <w:rPr>
          <w:rFonts w:ascii="Calibri" w:hAnsi="Calibri" w:cs="Calibri"/>
          <w:i/>
          <w:iCs/>
          <w:shd w:val="clear" w:color="auto" w:fill="FFFFFF"/>
        </w:rPr>
        <w:t>,“</w:t>
      </w:r>
      <w:r w:rsidRPr="00DA233A">
        <w:rPr>
          <w:rFonts w:ascii="Calibri" w:hAnsi="Calibri" w:cs="Calibri"/>
          <w:shd w:val="clear" w:color="auto" w:fill="FFFFFF"/>
        </w:rPr>
        <w:t xml:space="preserve"> doplňuje národní </w:t>
      </w:r>
      <w:proofErr w:type="spellStart"/>
      <w:r w:rsidRPr="00DA233A">
        <w:rPr>
          <w:rFonts w:ascii="Calibri" w:hAnsi="Calibri" w:cs="Calibri"/>
          <w:shd w:val="clear" w:color="auto" w:fill="FFFFFF"/>
        </w:rPr>
        <w:t>sommelierka</w:t>
      </w:r>
      <w:proofErr w:type="spellEnd"/>
      <w:r w:rsidRPr="00DA233A">
        <w:rPr>
          <w:rFonts w:ascii="Calibri" w:hAnsi="Calibri" w:cs="Calibri"/>
          <w:shd w:val="clear" w:color="auto" w:fill="FFFFFF"/>
        </w:rPr>
        <w:t xml:space="preserve"> Klára Kollárová.</w:t>
      </w:r>
    </w:p>
    <w:p w14:paraId="64A6ECFB" w14:textId="3B8FB920" w:rsidR="00C1438F" w:rsidRPr="00DA233A" w:rsidRDefault="00C1438F" w:rsidP="00C1438F">
      <w:pPr>
        <w:spacing w:after="0" w:line="240" w:lineRule="auto"/>
        <w:rPr>
          <w:rStyle w:val="Hypertextovodkaz"/>
          <w:rFonts w:ascii="Calibri" w:hAnsi="Calibri" w:cs="Calibri"/>
          <w:b/>
          <w:bCs/>
          <w:color w:val="auto"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 xml:space="preserve">Zakoupíte: </w:t>
      </w:r>
      <w:r w:rsidRPr="00DA233A">
        <w:rPr>
          <w:rFonts w:ascii="Calibri" w:hAnsi="Calibri" w:cs="Calibri"/>
          <w:b/>
          <w:bCs/>
          <w:shd w:val="clear" w:color="auto" w:fill="FFFFFF"/>
        </w:rPr>
        <w:fldChar w:fldCharType="begin"/>
      </w:r>
      <w:r w:rsidR="00D70D80" w:rsidRPr="00DA233A">
        <w:rPr>
          <w:rFonts w:ascii="Calibri" w:hAnsi="Calibri" w:cs="Calibri"/>
          <w:b/>
          <w:bCs/>
          <w:shd w:val="clear" w:color="auto" w:fill="FFFFFF"/>
        </w:rPr>
        <w:instrText>HYPERLINK "https://www.vinarskecentrum.cz/e-shop/produkt/2309-rulandske-bile-2021-pozdni-sber-stepan-manak"</w:instrText>
      </w:r>
      <w:r w:rsidRPr="00DA233A">
        <w:rPr>
          <w:rFonts w:ascii="Calibri" w:hAnsi="Calibri" w:cs="Calibri"/>
          <w:b/>
          <w:bCs/>
          <w:shd w:val="clear" w:color="auto" w:fill="FFFFFF"/>
        </w:rPr>
      </w:r>
      <w:r w:rsidRPr="00DA233A">
        <w:rPr>
          <w:rFonts w:ascii="Calibri" w:hAnsi="Calibri" w:cs="Calibri"/>
          <w:b/>
          <w:bCs/>
          <w:shd w:val="clear" w:color="auto" w:fill="FFFFFF"/>
        </w:rPr>
        <w:fldChar w:fldCharType="separate"/>
      </w:r>
      <w:r w:rsidRPr="00DA233A">
        <w:rPr>
          <w:rStyle w:val="Hypertextovodkaz"/>
          <w:rFonts w:ascii="Calibri" w:hAnsi="Calibri" w:cs="Calibri"/>
          <w:b/>
          <w:bCs/>
          <w:color w:val="auto"/>
          <w:shd w:val="clear" w:color="auto" w:fill="FFFFFF"/>
        </w:rPr>
        <w:t>Salonvin.cz</w:t>
      </w:r>
    </w:p>
    <w:p w14:paraId="72DE5689" w14:textId="24A429E7" w:rsidR="00C1438F" w:rsidRPr="00DA233A" w:rsidRDefault="00C1438F" w:rsidP="00C1438F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fldChar w:fldCharType="end"/>
      </w:r>
      <w:r w:rsidRPr="00DA233A">
        <w:rPr>
          <w:rFonts w:ascii="Calibri" w:hAnsi="Calibri" w:cs="Calibri"/>
          <w:b/>
          <w:bCs/>
          <w:shd w:val="clear" w:color="auto" w:fill="FFFFFF"/>
        </w:rPr>
        <w:t xml:space="preserve">Cena: </w:t>
      </w:r>
      <w:r w:rsidR="00D70D80" w:rsidRPr="00DA233A">
        <w:rPr>
          <w:rFonts w:ascii="Calibri" w:hAnsi="Calibri" w:cs="Calibri"/>
          <w:b/>
          <w:bCs/>
          <w:shd w:val="clear" w:color="auto" w:fill="FFFFFF"/>
        </w:rPr>
        <w:t>295</w:t>
      </w:r>
      <w:r w:rsidRPr="00DA233A">
        <w:rPr>
          <w:rFonts w:ascii="Calibri" w:hAnsi="Calibri" w:cs="Calibri"/>
          <w:b/>
          <w:bCs/>
          <w:shd w:val="clear" w:color="auto" w:fill="FFFFFF"/>
        </w:rPr>
        <w:t xml:space="preserve"> Kč</w:t>
      </w:r>
    </w:p>
    <w:p w14:paraId="530407E9" w14:textId="479EFED2" w:rsidR="003B2DFC" w:rsidRPr="00DA233A" w:rsidRDefault="003B2DFC" w:rsidP="00866249">
      <w:pPr>
        <w:spacing w:after="0" w:line="240" w:lineRule="auto"/>
        <w:rPr>
          <w:rFonts w:ascii="Calibri" w:hAnsi="Calibri" w:cs="Calibri"/>
          <w:shd w:val="clear" w:color="auto" w:fill="FFFFFF"/>
        </w:rPr>
      </w:pPr>
    </w:p>
    <w:p w14:paraId="39D41405" w14:textId="326E9FE3" w:rsidR="003D16F4" w:rsidRDefault="003D16F4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noProof/>
        </w:rPr>
        <w:drawing>
          <wp:anchor distT="0" distB="0" distL="114300" distR="114300" simplePos="0" relativeHeight="251686912" behindDoc="0" locked="0" layoutInCell="1" allowOverlap="1" wp14:anchorId="36464EE5" wp14:editId="58F89AEF">
            <wp:simplePos x="0" y="0"/>
            <wp:positionH relativeFrom="margin">
              <wp:align>right</wp:align>
            </wp:positionH>
            <wp:positionV relativeFrom="paragraph">
              <wp:posOffset>79375</wp:posOffset>
            </wp:positionV>
            <wp:extent cx="701675" cy="2232660"/>
            <wp:effectExtent l="0" t="0" r="3175" b="0"/>
            <wp:wrapSquare wrapText="bothSides"/>
            <wp:docPr id="1034875707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75" cy="22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E9AC2C" w14:textId="050FCDAA" w:rsidR="003D16F4" w:rsidRDefault="003D16F4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</w:p>
    <w:p w14:paraId="6B1476B3" w14:textId="5D94B7D0" w:rsidR="003D16F4" w:rsidRDefault="003D16F4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</w:p>
    <w:p w14:paraId="7378B31F" w14:textId="09057BE4" w:rsidR="003B2DFC" w:rsidRPr="00DA233A" w:rsidRDefault="003B2DFC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>Rulandské modré 2015</w:t>
      </w:r>
      <w:r w:rsidR="00093127" w:rsidRPr="00DA233A">
        <w:rPr>
          <w:rFonts w:ascii="Calibri" w:hAnsi="Calibri" w:cs="Calibri"/>
          <w:b/>
          <w:bCs/>
          <w:shd w:val="clear" w:color="auto" w:fill="FFFFFF"/>
        </w:rPr>
        <w:t>, suché,</w:t>
      </w:r>
      <w:r w:rsidRPr="00DA233A">
        <w:rPr>
          <w:rFonts w:ascii="Calibri" w:hAnsi="Calibri" w:cs="Calibri"/>
          <w:b/>
          <w:bCs/>
          <w:shd w:val="clear" w:color="auto" w:fill="FFFFFF"/>
        </w:rPr>
        <w:t xml:space="preserve"> výběr z</w:t>
      </w:r>
      <w:r w:rsidR="00093127" w:rsidRPr="00DA233A">
        <w:rPr>
          <w:rFonts w:ascii="Calibri" w:hAnsi="Calibri" w:cs="Calibri"/>
          <w:b/>
          <w:bCs/>
          <w:shd w:val="clear" w:color="auto" w:fill="FFFFFF"/>
        </w:rPr>
        <w:t> </w:t>
      </w:r>
      <w:r w:rsidRPr="00DA233A">
        <w:rPr>
          <w:rFonts w:ascii="Calibri" w:hAnsi="Calibri" w:cs="Calibri"/>
          <w:b/>
          <w:bCs/>
          <w:shd w:val="clear" w:color="auto" w:fill="FFFFFF"/>
        </w:rPr>
        <w:t>hroznů</w:t>
      </w:r>
      <w:r w:rsidR="00093127" w:rsidRPr="00DA233A">
        <w:rPr>
          <w:rFonts w:ascii="Calibri" w:hAnsi="Calibri" w:cs="Calibri"/>
          <w:b/>
          <w:bCs/>
          <w:shd w:val="clear" w:color="auto" w:fill="FFFFFF"/>
        </w:rPr>
        <w:t xml:space="preserve">, </w:t>
      </w:r>
      <w:r w:rsidRPr="00DA233A">
        <w:rPr>
          <w:rFonts w:ascii="Calibri" w:hAnsi="Calibri" w:cs="Calibri"/>
          <w:b/>
          <w:bCs/>
          <w:shd w:val="clear" w:color="auto" w:fill="FFFFFF"/>
        </w:rPr>
        <w:t xml:space="preserve">Víno </w:t>
      </w:r>
      <w:proofErr w:type="spellStart"/>
      <w:r w:rsidRPr="00DA233A">
        <w:rPr>
          <w:rFonts w:ascii="Calibri" w:hAnsi="Calibri" w:cs="Calibri"/>
          <w:b/>
          <w:bCs/>
          <w:shd w:val="clear" w:color="auto" w:fill="FFFFFF"/>
        </w:rPr>
        <w:t>Botur</w:t>
      </w:r>
      <w:proofErr w:type="spellEnd"/>
      <w:r w:rsidRPr="00DA233A">
        <w:rPr>
          <w:rFonts w:ascii="Calibri" w:hAnsi="Calibri" w:cs="Calibri"/>
          <w:b/>
          <w:bCs/>
          <w:shd w:val="clear" w:color="auto" w:fill="FFFFFF"/>
        </w:rPr>
        <w:t xml:space="preserve"> s.r.o.</w:t>
      </w:r>
    </w:p>
    <w:p w14:paraId="1B46FAD5" w14:textId="3403842A" w:rsidR="00093127" w:rsidRPr="00DA233A" w:rsidRDefault="00093127" w:rsidP="00093127">
      <w:pPr>
        <w:shd w:val="clear" w:color="auto" w:fill="FFFFFF"/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>(podoblast Slovácká, Dolní Bojanovice, trať Zadní hora, 13,5 %)</w:t>
      </w:r>
    </w:p>
    <w:p w14:paraId="32810F3F" w14:textId="1BE76A2C" w:rsidR="003B2DFC" w:rsidRPr="00DA233A" w:rsidRDefault="00226C33" w:rsidP="00866249">
      <w:pPr>
        <w:spacing w:after="0" w:line="240" w:lineRule="auto"/>
        <w:rPr>
          <w:rFonts w:ascii="Calibri" w:hAnsi="Calibri" w:cs="Calibri"/>
          <w:shd w:val="clear" w:color="auto" w:fill="FFFFFF"/>
        </w:rPr>
      </w:pPr>
      <w:r w:rsidRPr="00DA233A">
        <w:rPr>
          <w:rFonts w:ascii="Calibri" w:hAnsi="Calibri" w:cs="Calibri"/>
          <w:i/>
          <w:iCs/>
          <w:shd w:val="clear" w:color="auto" w:fill="FFFFFF"/>
        </w:rPr>
        <w:t>„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>Barva vína je tmavě rubínová. Vůně je primárně odrůdová s výrazným tónem přezrálé jahody, doutnajícího listí a lehce atypickým minerálním tónem. Chuť je mimořádně plná, dlouhotrvající s vyváženým charakterem. V chuti převládají tóny jahodového džemu, fíků a datlí</w:t>
      </w:r>
      <w:r w:rsidRPr="00DA233A">
        <w:rPr>
          <w:rFonts w:ascii="Calibri" w:hAnsi="Calibri" w:cs="Calibri"/>
          <w:i/>
          <w:iCs/>
          <w:shd w:val="clear" w:color="auto" w:fill="FFFFFF"/>
        </w:rPr>
        <w:t>,“</w:t>
      </w:r>
      <w:r w:rsidRPr="00DA233A">
        <w:rPr>
          <w:rFonts w:ascii="Calibri" w:hAnsi="Calibri" w:cs="Calibri"/>
          <w:shd w:val="clear" w:color="auto" w:fill="FFFFFF"/>
        </w:rPr>
        <w:t xml:space="preserve"> vybízí k ochutnávce národní </w:t>
      </w:r>
      <w:proofErr w:type="spellStart"/>
      <w:r w:rsidRPr="00DA233A">
        <w:rPr>
          <w:rFonts w:ascii="Calibri" w:hAnsi="Calibri" w:cs="Calibri"/>
          <w:shd w:val="clear" w:color="auto" w:fill="FFFFFF"/>
        </w:rPr>
        <w:t>sommelierka</w:t>
      </w:r>
      <w:proofErr w:type="spellEnd"/>
      <w:r w:rsidRPr="00DA233A">
        <w:rPr>
          <w:rFonts w:ascii="Calibri" w:hAnsi="Calibri" w:cs="Calibri"/>
          <w:shd w:val="clear" w:color="auto" w:fill="FFFFFF"/>
        </w:rPr>
        <w:t xml:space="preserve"> Klára Kollárová.</w:t>
      </w:r>
    </w:p>
    <w:p w14:paraId="56AAC18D" w14:textId="17E89755" w:rsidR="00C1438F" w:rsidRPr="00DA233A" w:rsidRDefault="00C1438F" w:rsidP="00C1438F">
      <w:pPr>
        <w:spacing w:after="0" w:line="240" w:lineRule="auto"/>
        <w:rPr>
          <w:rStyle w:val="Hypertextovodkaz"/>
          <w:rFonts w:ascii="Calibri" w:hAnsi="Calibri" w:cs="Calibri"/>
          <w:b/>
          <w:bCs/>
          <w:color w:val="auto"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 xml:space="preserve">Zakoupíte: </w:t>
      </w:r>
      <w:r w:rsidRPr="00DA233A">
        <w:rPr>
          <w:rFonts w:ascii="Calibri" w:hAnsi="Calibri" w:cs="Calibri"/>
          <w:b/>
          <w:bCs/>
          <w:shd w:val="clear" w:color="auto" w:fill="FFFFFF"/>
        </w:rPr>
        <w:fldChar w:fldCharType="begin"/>
      </w:r>
      <w:r w:rsidR="000F3876" w:rsidRPr="00DA233A">
        <w:rPr>
          <w:rFonts w:ascii="Calibri" w:hAnsi="Calibri" w:cs="Calibri"/>
          <w:b/>
          <w:bCs/>
          <w:shd w:val="clear" w:color="auto" w:fill="FFFFFF"/>
        </w:rPr>
        <w:instrText>HYPERLINK "https://www.vinarskecentrum.cz/e-shop/produkt/2328-rulandske-modre-2015-vyber-z-hroznu-vino-botur-s-r-o"</w:instrText>
      </w:r>
      <w:r w:rsidRPr="00DA233A">
        <w:rPr>
          <w:rFonts w:ascii="Calibri" w:hAnsi="Calibri" w:cs="Calibri"/>
          <w:b/>
          <w:bCs/>
          <w:shd w:val="clear" w:color="auto" w:fill="FFFFFF"/>
        </w:rPr>
      </w:r>
      <w:r w:rsidRPr="00DA233A">
        <w:rPr>
          <w:rFonts w:ascii="Calibri" w:hAnsi="Calibri" w:cs="Calibri"/>
          <w:b/>
          <w:bCs/>
          <w:shd w:val="clear" w:color="auto" w:fill="FFFFFF"/>
        </w:rPr>
        <w:fldChar w:fldCharType="separate"/>
      </w:r>
      <w:r w:rsidRPr="00DA233A">
        <w:rPr>
          <w:rStyle w:val="Hypertextovodkaz"/>
          <w:rFonts w:ascii="Calibri" w:hAnsi="Calibri" w:cs="Calibri"/>
          <w:b/>
          <w:bCs/>
          <w:color w:val="auto"/>
          <w:shd w:val="clear" w:color="auto" w:fill="FFFFFF"/>
        </w:rPr>
        <w:t>Salonvin.cz</w:t>
      </w:r>
    </w:p>
    <w:p w14:paraId="6FD01AC2" w14:textId="7FB8F8A7" w:rsidR="00C1438F" w:rsidRPr="00DA233A" w:rsidRDefault="00C1438F" w:rsidP="00C1438F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fldChar w:fldCharType="end"/>
      </w:r>
      <w:r w:rsidRPr="00DA233A">
        <w:rPr>
          <w:rFonts w:ascii="Calibri" w:hAnsi="Calibri" w:cs="Calibri"/>
          <w:b/>
          <w:bCs/>
          <w:shd w:val="clear" w:color="auto" w:fill="FFFFFF"/>
        </w:rPr>
        <w:t>Cena: 4</w:t>
      </w:r>
      <w:r w:rsidR="000F3876" w:rsidRPr="00DA233A">
        <w:rPr>
          <w:rFonts w:ascii="Calibri" w:hAnsi="Calibri" w:cs="Calibri"/>
          <w:b/>
          <w:bCs/>
          <w:shd w:val="clear" w:color="auto" w:fill="FFFFFF"/>
        </w:rPr>
        <w:t>7</w:t>
      </w:r>
      <w:r w:rsidRPr="00DA233A">
        <w:rPr>
          <w:rFonts w:ascii="Calibri" w:hAnsi="Calibri" w:cs="Calibri"/>
          <w:b/>
          <w:bCs/>
          <w:shd w:val="clear" w:color="auto" w:fill="FFFFFF"/>
        </w:rPr>
        <w:t>9 Kč</w:t>
      </w:r>
    </w:p>
    <w:p w14:paraId="7057C8BD" w14:textId="60E2BDF1" w:rsidR="003B2DFC" w:rsidRPr="00DA233A" w:rsidRDefault="00CA0F73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noProof/>
        </w:rPr>
        <w:lastRenderedPageBreak/>
        <w:drawing>
          <wp:anchor distT="0" distB="0" distL="114300" distR="114300" simplePos="0" relativeHeight="251687936" behindDoc="0" locked="0" layoutInCell="1" allowOverlap="1" wp14:anchorId="7839C1F4" wp14:editId="136B63C8">
            <wp:simplePos x="0" y="0"/>
            <wp:positionH relativeFrom="margin">
              <wp:align>left</wp:align>
            </wp:positionH>
            <wp:positionV relativeFrom="paragraph">
              <wp:posOffset>56515</wp:posOffset>
            </wp:positionV>
            <wp:extent cx="916305" cy="2316480"/>
            <wp:effectExtent l="0" t="0" r="0" b="7620"/>
            <wp:wrapSquare wrapText="bothSides"/>
            <wp:docPr id="1325104650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305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F2A06A" w14:textId="77777777" w:rsidR="003D16F4" w:rsidRDefault="003D16F4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</w:p>
    <w:p w14:paraId="398EDF04" w14:textId="77777777" w:rsidR="003D16F4" w:rsidRDefault="003D16F4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</w:p>
    <w:p w14:paraId="522B1912" w14:textId="5400B0E3" w:rsidR="003B2DFC" w:rsidRPr="00DA233A" w:rsidRDefault="003B2DFC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>Frankovka 2018</w:t>
      </w:r>
      <w:r w:rsidR="00093127" w:rsidRPr="00DA233A">
        <w:rPr>
          <w:rFonts w:ascii="Calibri" w:hAnsi="Calibri" w:cs="Calibri"/>
          <w:b/>
          <w:bCs/>
          <w:shd w:val="clear" w:color="auto" w:fill="FFFFFF"/>
        </w:rPr>
        <w:t>, suché,</w:t>
      </w:r>
      <w:r w:rsidRPr="00DA233A">
        <w:rPr>
          <w:rFonts w:ascii="Calibri" w:hAnsi="Calibri" w:cs="Calibri"/>
          <w:b/>
          <w:bCs/>
          <w:shd w:val="clear" w:color="auto" w:fill="FFFFFF"/>
        </w:rPr>
        <w:t xml:space="preserve"> výběr z</w:t>
      </w:r>
      <w:r w:rsidR="00093127" w:rsidRPr="00DA233A">
        <w:rPr>
          <w:rFonts w:ascii="Calibri" w:hAnsi="Calibri" w:cs="Calibri"/>
          <w:b/>
          <w:bCs/>
          <w:shd w:val="clear" w:color="auto" w:fill="FFFFFF"/>
        </w:rPr>
        <w:t> </w:t>
      </w:r>
      <w:r w:rsidRPr="00DA233A">
        <w:rPr>
          <w:rFonts w:ascii="Calibri" w:hAnsi="Calibri" w:cs="Calibri"/>
          <w:b/>
          <w:bCs/>
          <w:shd w:val="clear" w:color="auto" w:fill="FFFFFF"/>
        </w:rPr>
        <w:t>hroznů</w:t>
      </w:r>
      <w:r w:rsidR="00093127" w:rsidRPr="00DA233A">
        <w:rPr>
          <w:rFonts w:ascii="Calibri" w:hAnsi="Calibri" w:cs="Calibri"/>
          <w:b/>
          <w:bCs/>
          <w:shd w:val="clear" w:color="auto" w:fill="FFFFFF"/>
        </w:rPr>
        <w:t xml:space="preserve">, </w:t>
      </w:r>
      <w:r w:rsidRPr="00DA233A">
        <w:rPr>
          <w:rFonts w:ascii="Calibri" w:hAnsi="Calibri" w:cs="Calibri"/>
          <w:b/>
          <w:bCs/>
          <w:shd w:val="clear" w:color="auto" w:fill="FFFFFF"/>
        </w:rPr>
        <w:t>VÍNO PROKEŠ s.r.o.</w:t>
      </w:r>
    </w:p>
    <w:p w14:paraId="359F7C8C" w14:textId="048D7E52" w:rsidR="00093127" w:rsidRPr="00DA233A" w:rsidRDefault="00093127" w:rsidP="00093127">
      <w:pPr>
        <w:shd w:val="clear" w:color="auto" w:fill="FFFFFF"/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 xml:space="preserve">(podoblast Velkopavlovická, Horní Bojanovice, trať </w:t>
      </w:r>
      <w:proofErr w:type="spellStart"/>
      <w:r w:rsidRPr="00DA233A">
        <w:rPr>
          <w:rFonts w:ascii="Calibri" w:hAnsi="Calibri" w:cs="Calibri"/>
          <w:b/>
          <w:bCs/>
          <w:shd w:val="clear" w:color="auto" w:fill="FFFFFF"/>
        </w:rPr>
        <w:t>Framperky</w:t>
      </w:r>
      <w:proofErr w:type="spellEnd"/>
      <w:r w:rsidRPr="00DA233A">
        <w:rPr>
          <w:rFonts w:ascii="Calibri" w:hAnsi="Calibri" w:cs="Calibri"/>
          <w:b/>
          <w:bCs/>
          <w:shd w:val="clear" w:color="auto" w:fill="FFFFFF"/>
        </w:rPr>
        <w:t>, 15 %)</w:t>
      </w:r>
    </w:p>
    <w:p w14:paraId="785FB108" w14:textId="401892E0" w:rsidR="003B2DFC" w:rsidRPr="00DA233A" w:rsidRDefault="00175531" w:rsidP="00866249">
      <w:pPr>
        <w:spacing w:after="0" w:line="240" w:lineRule="auto"/>
        <w:rPr>
          <w:rFonts w:ascii="Calibri" w:hAnsi="Calibri" w:cs="Calibri"/>
          <w:shd w:val="clear" w:color="auto" w:fill="FFFFFF"/>
        </w:rPr>
      </w:pPr>
      <w:r w:rsidRPr="00DA233A">
        <w:rPr>
          <w:rFonts w:ascii="Calibri" w:hAnsi="Calibri" w:cs="Calibri"/>
          <w:i/>
          <w:iCs/>
          <w:shd w:val="clear" w:color="auto" w:fill="FFFFFF"/>
        </w:rPr>
        <w:t>„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>Do rukou se vám dostává naše Frankovka, která při sběru dosáhla cukernatosti 26 °NM. Využili jsme tohoto velkého potenciálu i ročníku a nechali víno zrát 36 měsíců v rakouských dubových sudech, které mu dodaly plnost a ucelenost chutí</w:t>
      </w:r>
      <w:r w:rsidR="00843841" w:rsidRPr="00DA233A">
        <w:rPr>
          <w:rFonts w:ascii="Calibri" w:hAnsi="Calibri" w:cs="Calibri"/>
          <w:i/>
          <w:iCs/>
          <w:shd w:val="clear" w:color="auto" w:fill="FFFFFF"/>
        </w:rPr>
        <w:t>,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 xml:space="preserve"> a vytvořil</w:t>
      </w:r>
      <w:r w:rsidR="00843841" w:rsidRPr="00DA233A">
        <w:rPr>
          <w:rFonts w:ascii="Calibri" w:hAnsi="Calibri" w:cs="Calibri"/>
          <w:i/>
          <w:iCs/>
          <w:shd w:val="clear" w:color="auto" w:fill="FFFFFF"/>
        </w:rPr>
        <w:t xml:space="preserve">y 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>tak víno v prvotřídní kvalitě s dlouhým potenciálem</w:t>
      </w:r>
      <w:r w:rsidRPr="00DA233A">
        <w:rPr>
          <w:rFonts w:ascii="Calibri" w:hAnsi="Calibri" w:cs="Calibri"/>
          <w:i/>
          <w:iCs/>
          <w:shd w:val="clear" w:color="auto" w:fill="FFFFFF"/>
        </w:rPr>
        <w:t>,“</w:t>
      </w:r>
      <w:r w:rsidRPr="00DA233A">
        <w:rPr>
          <w:rFonts w:ascii="Calibri" w:hAnsi="Calibri" w:cs="Calibri"/>
          <w:shd w:val="clear" w:color="auto" w:fill="FFFFFF"/>
        </w:rPr>
        <w:t xml:space="preserve"> charakterizuje jedinečné víno národní </w:t>
      </w:r>
      <w:proofErr w:type="spellStart"/>
      <w:r w:rsidRPr="00DA233A">
        <w:rPr>
          <w:rFonts w:ascii="Calibri" w:hAnsi="Calibri" w:cs="Calibri"/>
          <w:shd w:val="clear" w:color="auto" w:fill="FFFFFF"/>
        </w:rPr>
        <w:t>sommelierka</w:t>
      </w:r>
      <w:proofErr w:type="spellEnd"/>
      <w:r w:rsidRPr="00DA233A">
        <w:rPr>
          <w:rFonts w:ascii="Calibri" w:hAnsi="Calibri" w:cs="Calibri"/>
          <w:shd w:val="clear" w:color="auto" w:fill="FFFFFF"/>
        </w:rPr>
        <w:t xml:space="preserve"> Klára Kollárová.</w:t>
      </w:r>
    </w:p>
    <w:p w14:paraId="1D9F6AD5" w14:textId="36907E04" w:rsidR="00C1438F" w:rsidRPr="00DA233A" w:rsidRDefault="00C1438F" w:rsidP="00C1438F">
      <w:pPr>
        <w:spacing w:after="0" w:line="240" w:lineRule="auto"/>
        <w:rPr>
          <w:rStyle w:val="Hypertextovodkaz"/>
          <w:rFonts w:ascii="Calibri" w:hAnsi="Calibri" w:cs="Calibri"/>
          <w:b/>
          <w:bCs/>
          <w:color w:val="auto"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 xml:space="preserve">Zakoupíte: </w:t>
      </w:r>
      <w:r w:rsidRPr="00DA233A">
        <w:rPr>
          <w:rFonts w:ascii="Calibri" w:hAnsi="Calibri" w:cs="Calibri"/>
          <w:b/>
          <w:bCs/>
          <w:shd w:val="clear" w:color="auto" w:fill="FFFFFF"/>
        </w:rPr>
        <w:fldChar w:fldCharType="begin"/>
      </w:r>
      <w:r w:rsidR="000F3876" w:rsidRPr="00DA233A">
        <w:rPr>
          <w:rFonts w:ascii="Calibri" w:hAnsi="Calibri" w:cs="Calibri"/>
          <w:b/>
          <w:bCs/>
          <w:shd w:val="clear" w:color="auto" w:fill="FFFFFF"/>
        </w:rPr>
        <w:instrText>HYPERLINK "https://www.vinarskecentrum.cz/e-shop/produkt/2332-frankovka-2018-vyber-z-hroznu-vino-prokes-s-r-o"</w:instrText>
      </w:r>
      <w:r w:rsidRPr="00DA233A">
        <w:rPr>
          <w:rFonts w:ascii="Calibri" w:hAnsi="Calibri" w:cs="Calibri"/>
          <w:b/>
          <w:bCs/>
          <w:shd w:val="clear" w:color="auto" w:fill="FFFFFF"/>
        </w:rPr>
      </w:r>
      <w:r w:rsidRPr="00DA233A">
        <w:rPr>
          <w:rFonts w:ascii="Calibri" w:hAnsi="Calibri" w:cs="Calibri"/>
          <w:b/>
          <w:bCs/>
          <w:shd w:val="clear" w:color="auto" w:fill="FFFFFF"/>
        </w:rPr>
        <w:fldChar w:fldCharType="separate"/>
      </w:r>
      <w:r w:rsidRPr="00DA233A">
        <w:rPr>
          <w:rStyle w:val="Hypertextovodkaz"/>
          <w:rFonts w:ascii="Calibri" w:hAnsi="Calibri" w:cs="Calibri"/>
          <w:b/>
          <w:bCs/>
          <w:color w:val="auto"/>
          <w:shd w:val="clear" w:color="auto" w:fill="FFFFFF"/>
        </w:rPr>
        <w:t>Salonvin.cz</w:t>
      </w:r>
    </w:p>
    <w:p w14:paraId="07D225A7" w14:textId="347A08DC" w:rsidR="00C1438F" w:rsidRPr="00DA233A" w:rsidRDefault="00C1438F" w:rsidP="00C1438F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fldChar w:fldCharType="end"/>
      </w:r>
      <w:r w:rsidRPr="00DA233A">
        <w:rPr>
          <w:rFonts w:ascii="Calibri" w:hAnsi="Calibri" w:cs="Calibri"/>
          <w:b/>
          <w:bCs/>
          <w:shd w:val="clear" w:color="auto" w:fill="FFFFFF"/>
        </w:rPr>
        <w:t xml:space="preserve">Cena: </w:t>
      </w:r>
      <w:r w:rsidR="000F3876" w:rsidRPr="00DA233A">
        <w:rPr>
          <w:rFonts w:ascii="Calibri" w:hAnsi="Calibri" w:cs="Calibri"/>
          <w:b/>
          <w:bCs/>
          <w:shd w:val="clear" w:color="auto" w:fill="FFFFFF"/>
        </w:rPr>
        <w:t>62</w:t>
      </w:r>
      <w:r w:rsidRPr="00DA233A">
        <w:rPr>
          <w:rFonts w:ascii="Calibri" w:hAnsi="Calibri" w:cs="Calibri"/>
          <w:b/>
          <w:bCs/>
          <w:shd w:val="clear" w:color="auto" w:fill="FFFFFF"/>
        </w:rPr>
        <w:t>9 Kč</w:t>
      </w:r>
    </w:p>
    <w:p w14:paraId="56E3697B" w14:textId="48B2BF61" w:rsidR="003B2DFC" w:rsidRPr="00DA233A" w:rsidRDefault="003D16F4" w:rsidP="00866249">
      <w:pPr>
        <w:spacing w:after="0" w:line="240" w:lineRule="auto"/>
        <w:rPr>
          <w:rFonts w:ascii="Calibri" w:hAnsi="Calibri" w:cs="Calibri"/>
          <w:shd w:val="clear" w:color="auto" w:fill="FFFFFF"/>
        </w:rPr>
      </w:pPr>
      <w:r w:rsidRPr="00DA233A">
        <w:rPr>
          <w:rFonts w:ascii="Calibri" w:hAnsi="Calibri" w:cs="Calibri"/>
          <w:noProof/>
        </w:rPr>
        <w:drawing>
          <wp:anchor distT="0" distB="0" distL="114300" distR="114300" simplePos="0" relativeHeight="251688960" behindDoc="0" locked="0" layoutInCell="1" allowOverlap="1" wp14:anchorId="7344A181" wp14:editId="0C64D5D1">
            <wp:simplePos x="0" y="0"/>
            <wp:positionH relativeFrom="margin">
              <wp:align>right</wp:align>
            </wp:positionH>
            <wp:positionV relativeFrom="paragraph">
              <wp:posOffset>142240</wp:posOffset>
            </wp:positionV>
            <wp:extent cx="827405" cy="2316480"/>
            <wp:effectExtent l="0" t="0" r="0" b="7620"/>
            <wp:wrapSquare wrapText="bothSides"/>
            <wp:docPr id="616285189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405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3ED407" w14:textId="77777777" w:rsidR="003D16F4" w:rsidRDefault="003D16F4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</w:p>
    <w:p w14:paraId="0E4BE811" w14:textId="77777777" w:rsidR="003D16F4" w:rsidRDefault="003D16F4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</w:p>
    <w:p w14:paraId="0D774868" w14:textId="57590CC6" w:rsidR="003B2DFC" w:rsidRPr="00DA233A" w:rsidRDefault="003B2DFC" w:rsidP="00866249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>Merlot 2018</w:t>
      </w:r>
      <w:r w:rsidR="00A317BC" w:rsidRPr="00DA233A">
        <w:rPr>
          <w:rFonts w:ascii="Calibri" w:hAnsi="Calibri" w:cs="Calibri"/>
          <w:b/>
          <w:bCs/>
          <w:shd w:val="clear" w:color="auto" w:fill="FFFFFF"/>
        </w:rPr>
        <w:t>, suché,</w:t>
      </w:r>
      <w:r w:rsidRPr="00DA233A">
        <w:rPr>
          <w:rFonts w:ascii="Calibri" w:hAnsi="Calibri" w:cs="Calibri"/>
          <w:b/>
          <w:bCs/>
          <w:shd w:val="clear" w:color="auto" w:fill="FFFFFF"/>
        </w:rPr>
        <w:t xml:space="preserve"> výběr z</w:t>
      </w:r>
      <w:r w:rsidR="00A317BC" w:rsidRPr="00DA233A">
        <w:rPr>
          <w:rFonts w:ascii="Calibri" w:hAnsi="Calibri" w:cs="Calibri"/>
          <w:b/>
          <w:bCs/>
          <w:shd w:val="clear" w:color="auto" w:fill="FFFFFF"/>
        </w:rPr>
        <w:t> </w:t>
      </w:r>
      <w:r w:rsidRPr="00DA233A">
        <w:rPr>
          <w:rFonts w:ascii="Calibri" w:hAnsi="Calibri" w:cs="Calibri"/>
          <w:b/>
          <w:bCs/>
          <w:shd w:val="clear" w:color="auto" w:fill="FFFFFF"/>
        </w:rPr>
        <w:t>hroznů</w:t>
      </w:r>
      <w:r w:rsidR="00A317BC" w:rsidRPr="00DA233A">
        <w:rPr>
          <w:rFonts w:ascii="Calibri" w:hAnsi="Calibri" w:cs="Calibri"/>
          <w:b/>
          <w:bCs/>
          <w:shd w:val="clear" w:color="auto" w:fill="FFFFFF"/>
        </w:rPr>
        <w:t xml:space="preserve">, </w:t>
      </w:r>
      <w:r w:rsidRPr="00DA233A">
        <w:rPr>
          <w:rFonts w:ascii="Calibri" w:hAnsi="Calibri" w:cs="Calibri"/>
          <w:b/>
          <w:bCs/>
          <w:shd w:val="clear" w:color="auto" w:fill="FFFFFF"/>
        </w:rPr>
        <w:t>Vinařství Kněží hora s.r.o.</w:t>
      </w:r>
    </w:p>
    <w:p w14:paraId="2650A184" w14:textId="5071039C" w:rsidR="00A317BC" w:rsidRPr="00DA233A" w:rsidRDefault="00A317BC" w:rsidP="00A317BC">
      <w:pPr>
        <w:shd w:val="clear" w:color="auto" w:fill="FFFFFF"/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>(podoblast Slovácká, Strážnice, trať Horní hory, 14 %)</w:t>
      </w:r>
    </w:p>
    <w:p w14:paraId="0835A5D5" w14:textId="4420835A" w:rsidR="003B2DFC" w:rsidRPr="00DA233A" w:rsidRDefault="00843841" w:rsidP="00866249">
      <w:pPr>
        <w:spacing w:after="0" w:line="240" w:lineRule="auto"/>
        <w:rPr>
          <w:rFonts w:ascii="Calibri" w:hAnsi="Calibri" w:cs="Calibri"/>
          <w:shd w:val="clear" w:color="auto" w:fill="FFFFFF"/>
        </w:rPr>
      </w:pPr>
      <w:r w:rsidRPr="00DA233A">
        <w:rPr>
          <w:rFonts w:ascii="Calibri" w:hAnsi="Calibri" w:cs="Calibri"/>
          <w:i/>
          <w:iCs/>
          <w:shd w:val="clear" w:color="auto" w:fill="FFFFFF"/>
        </w:rPr>
        <w:t>„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>Víno krásné barvy a intenzity se prezentuje ovocnou i vyzrálou vůní. Ta je plná ostružin, moruší</w:t>
      </w:r>
      <w:r w:rsidRPr="00DA233A">
        <w:rPr>
          <w:rFonts w:ascii="Calibri" w:hAnsi="Calibri" w:cs="Calibri"/>
          <w:i/>
          <w:iCs/>
          <w:shd w:val="clear" w:color="auto" w:fill="FFFFFF"/>
        </w:rPr>
        <w:t>,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 xml:space="preserve"> višní a také jemného tónu skořice a vůně krabice na doutníky. Podmanivé aroma se krásně přelívá do marmeládové chuti, která je stále mohutná</w:t>
      </w:r>
      <w:r w:rsidRPr="00DA233A">
        <w:rPr>
          <w:rFonts w:ascii="Calibri" w:hAnsi="Calibri" w:cs="Calibri"/>
          <w:i/>
          <w:iCs/>
          <w:shd w:val="clear" w:color="auto" w:fill="FFFFFF"/>
        </w:rPr>
        <w:t xml:space="preserve"> a </w:t>
      </w:r>
      <w:r w:rsidR="003B2DFC" w:rsidRPr="00DA233A">
        <w:rPr>
          <w:rFonts w:ascii="Calibri" w:hAnsi="Calibri" w:cs="Calibri"/>
          <w:i/>
          <w:iCs/>
          <w:shd w:val="clear" w:color="auto" w:fill="FFFFFF"/>
        </w:rPr>
        <w:t>koncentrovaná, ale již s kulatou tříslovinou</w:t>
      </w:r>
      <w:r w:rsidRPr="00DA233A">
        <w:rPr>
          <w:rFonts w:ascii="Calibri" w:hAnsi="Calibri" w:cs="Calibri"/>
          <w:i/>
          <w:iCs/>
          <w:shd w:val="clear" w:color="auto" w:fill="FFFFFF"/>
        </w:rPr>
        <w:t>,“</w:t>
      </w:r>
      <w:r w:rsidRPr="00DA233A">
        <w:rPr>
          <w:rFonts w:ascii="Calibri" w:hAnsi="Calibri" w:cs="Calibri"/>
          <w:shd w:val="clear" w:color="auto" w:fill="FFFFFF"/>
        </w:rPr>
        <w:t xml:space="preserve"> vykresluje národní </w:t>
      </w:r>
      <w:proofErr w:type="spellStart"/>
      <w:r w:rsidRPr="00DA233A">
        <w:rPr>
          <w:rFonts w:ascii="Calibri" w:hAnsi="Calibri" w:cs="Calibri"/>
          <w:shd w:val="clear" w:color="auto" w:fill="FFFFFF"/>
        </w:rPr>
        <w:t>sommelierka</w:t>
      </w:r>
      <w:proofErr w:type="spellEnd"/>
      <w:r w:rsidRPr="00DA233A">
        <w:rPr>
          <w:rFonts w:ascii="Calibri" w:hAnsi="Calibri" w:cs="Calibri"/>
          <w:shd w:val="clear" w:color="auto" w:fill="FFFFFF"/>
        </w:rPr>
        <w:t xml:space="preserve"> Klára Kollárová. </w:t>
      </w:r>
    </w:p>
    <w:p w14:paraId="23FB3AF5" w14:textId="682CBD43" w:rsidR="00C1438F" w:rsidRPr="00DA233A" w:rsidRDefault="00C1438F" w:rsidP="00C1438F">
      <w:pPr>
        <w:spacing w:after="0" w:line="240" w:lineRule="auto"/>
        <w:rPr>
          <w:rStyle w:val="Hypertextovodkaz"/>
          <w:rFonts w:ascii="Calibri" w:hAnsi="Calibri" w:cs="Calibri"/>
          <w:b/>
          <w:bCs/>
          <w:color w:val="auto"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t xml:space="preserve">Zakoupíte: </w:t>
      </w:r>
      <w:r w:rsidRPr="00DA233A">
        <w:rPr>
          <w:rFonts w:ascii="Calibri" w:hAnsi="Calibri" w:cs="Calibri"/>
          <w:b/>
          <w:bCs/>
          <w:shd w:val="clear" w:color="auto" w:fill="FFFFFF"/>
        </w:rPr>
        <w:fldChar w:fldCharType="begin"/>
      </w:r>
      <w:r w:rsidR="00CA0F73" w:rsidRPr="00DA233A">
        <w:rPr>
          <w:rFonts w:ascii="Calibri" w:hAnsi="Calibri" w:cs="Calibri"/>
          <w:b/>
          <w:bCs/>
          <w:shd w:val="clear" w:color="auto" w:fill="FFFFFF"/>
        </w:rPr>
        <w:instrText>HYPERLINK "https://www.vinarskecentrum.cz/e-shop/produkt/2336-merlot-2018-vyber-z-hroznu-vinarstvi-knezi-hora-s-r-o"</w:instrText>
      </w:r>
      <w:r w:rsidRPr="00DA233A">
        <w:rPr>
          <w:rFonts w:ascii="Calibri" w:hAnsi="Calibri" w:cs="Calibri"/>
          <w:b/>
          <w:bCs/>
          <w:shd w:val="clear" w:color="auto" w:fill="FFFFFF"/>
        </w:rPr>
      </w:r>
      <w:r w:rsidRPr="00DA233A">
        <w:rPr>
          <w:rFonts w:ascii="Calibri" w:hAnsi="Calibri" w:cs="Calibri"/>
          <w:b/>
          <w:bCs/>
          <w:shd w:val="clear" w:color="auto" w:fill="FFFFFF"/>
        </w:rPr>
        <w:fldChar w:fldCharType="separate"/>
      </w:r>
      <w:r w:rsidRPr="00DA233A">
        <w:rPr>
          <w:rStyle w:val="Hypertextovodkaz"/>
          <w:rFonts w:ascii="Calibri" w:hAnsi="Calibri" w:cs="Calibri"/>
          <w:b/>
          <w:bCs/>
          <w:color w:val="auto"/>
          <w:shd w:val="clear" w:color="auto" w:fill="FFFFFF"/>
        </w:rPr>
        <w:t>Salonvin.cz</w:t>
      </w:r>
    </w:p>
    <w:p w14:paraId="781180D3" w14:textId="085A86ED" w:rsidR="00C1438F" w:rsidRPr="00DA233A" w:rsidRDefault="00C1438F" w:rsidP="00C1438F">
      <w:pPr>
        <w:spacing w:after="0" w:line="240" w:lineRule="auto"/>
        <w:rPr>
          <w:rFonts w:ascii="Calibri" w:hAnsi="Calibri" w:cs="Calibri"/>
          <w:b/>
          <w:bCs/>
          <w:shd w:val="clear" w:color="auto" w:fill="FFFFFF"/>
        </w:rPr>
      </w:pPr>
      <w:r w:rsidRPr="00DA233A">
        <w:rPr>
          <w:rFonts w:ascii="Calibri" w:hAnsi="Calibri" w:cs="Calibri"/>
          <w:b/>
          <w:bCs/>
          <w:shd w:val="clear" w:color="auto" w:fill="FFFFFF"/>
        </w:rPr>
        <w:fldChar w:fldCharType="end"/>
      </w:r>
      <w:r w:rsidRPr="00DA233A">
        <w:rPr>
          <w:rFonts w:ascii="Calibri" w:hAnsi="Calibri" w:cs="Calibri"/>
          <w:b/>
          <w:bCs/>
          <w:shd w:val="clear" w:color="auto" w:fill="FFFFFF"/>
        </w:rPr>
        <w:t xml:space="preserve">Cena: </w:t>
      </w:r>
      <w:r w:rsidR="00CA0F73" w:rsidRPr="00DA233A">
        <w:rPr>
          <w:rFonts w:ascii="Calibri" w:hAnsi="Calibri" w:cs="Calibri"/>
          <w:b/>
          <w:bCs/>
          <w:shd w:val="clear" w:color="auto" w:fill="FFFFFF"/>
        </w:rPr>
        <w:t xml:space="preserve">395 </w:t>
      </w:r>
      <w:r w:rsidRPr="00DA233A">
        <w:rPr>
          <w:rFonts w:ascii="Calibri" w:hAnsi="Calibri" w:cs="Calibri"/>
          <w:b/>
          <w:bCs/>
          <w:shd w:val="clear" w:color="auto" w:fill="FFFFFF"/>
        </w:rPr>
        <w:t>Kč</w:t>
      </w:r>
    </w:p>
    <w:p w14:paraId="29859A41" w14:textId="77777777" w:rsidR="003B2DFC" w:rsidRPr="00DA233A" w:rsidRDefault="003B2DFC" w:rsidP="00866249">
      <w:pPr>
        <w:spacing w:after="0" w:line="240" w:lineRule="auto"/>
        <w:rPr>
          <w:rFonts w:ascii="Calibri" w:hAnsi="Calibri" w:cs="Calibri"/>
          <w:shd w:val="clear" w:color="auto" w:fill="FFFFFF"/>
        </w:rPr>
      </w:pPr>
    </w:p>
    <w:p w14:paraId="6AA64EBD" w14:textId="77777777" w:rsidR="003B2DFC" w:rsidRPr="00DA233A" w:rsidRDefault="003B2DFC" w:rsidP="00866249">
      <w:pPr>
        <w:spacing w:after="0" w:line="240" w:lineRule="auto"/>
        <w:rPr>
          <w:rFonts w:ascii="Calibri" w:hAnsi="Calibri" w:cs="Calibri"/>
          <w:shd w:val="clear" w:color="auto" w:fill="FFFFFF"/>
        </w:rPr>
      </w:pPr>
    </w:p>
    <w:p w14:paraId="5046E650" w14:textId="77777777" w:rsidR="003B2DFC" w:rsidRPr="00DA233A" w:rsidRDefault="003B2DFC" w:rsidP="00866249">
      <w:pPr>
        <w:spacing w:after="0" w:line="240" w:lineRule="auto"/>
        <w:rPr>
          <w:rFonts w:ascii="Calibri" w:hAnsi="Calibri" w:cs="Calibri"/>
          <w:shd w:val="clear" w:color="auto" w:fill="FFFFFF"/>
        </w:rPr>
      </w:pPr>
    </w:p>
    <w:sectPr w:rsidR="003B2DFC" w:rsidRPr="00DA233A" w:rsidSect="009F7F07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FA648C"/>
    <w:multiLevelType w:val="hybridMultilevel"/>
    <w:tmpl w:val="C7A24EF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67879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EEB"/>
    <w:rsid w:val="0001410F"/>
    <w:rsid w:val="00061E1B"/>
    <w:rsid w:val="00076613"/>
    <w:rsid w:val="000812CD"/>
    <w:rsid w:val="00093127"/>
    <w:rsid w:val="000A649E"/>
    <w:rsid w:val="000B3828"/>
    <w:rsid w:val="000B545A"/>
    <w:rsid w:val="000F2EF2"/>
    <w:rsid w:val="000F3876"/>
    <w:rsid w:val="001363D4"/>
    <w:rsid w:val="00136771"/>
    <w:rsid w:val="00175531"/>
    <w:rsid w:val="00182F6D"/>
    <w:rsid w:val="00195ADE"/>
    <w:rsid w:val="001D1878"/>
    <w:rsid w:val="00200624"/>
    <w:rsid w:val="00205370"/>
    <w:rsid w:val="002107E1"/>
    <w:rsid w:val="00211846"/>
    <w:rsid w:val="0022159D"/>
    <w:rsid w:val="00226C33"/>
    <w:rsid w:val="00235C7E"/>
    <w:rsid w:val="00255EFD"/>
    <w:rsid w:val="00270818"/>
    <w:rsid w:val="00276040"/>
    <w:rsid w:val="002B24E2"/>
    <w:rsid w:val="002C7DE4"/>
    <w:rsid w:val="002E1180"/>
    <w:rsid w:val="002E2821"/>
    <w:rsid w:val="003173E2"/>
    <w:rsid w:val="0032312B"/>
    <w:rsid w:val="00326957"/>
    <w:rsid w:val="00330331"/>
    <w:rsid w:val="00341BE8"/>
    <w:rsid w:val="003437E8"/>
    <w:rsid w:val="003617FA"/>
    <w:rsid w:val="00370270"/>
    <w:rsid w:val="003B2DFC"/>
    <w:rsid w:val="003B6D8B"/>
    <w:rsid w:val="003D16F4"/>
    <w:rsid w:val="003D2EA4"/>
    <w:rsid w:val="003E39C6"/>
    <w:rsid w:val="003F6F69"/>
    <w:rsid w:val="00401541"/>
    <w:rsid w:val="00402AAE"/>
    <w:rsid w:val="00403C7B"/>
    <w:rsid w:val="004252E6"/>
    <w:rsid w:val="0043040B"/>
    <w:rsid w:val="004327DF"/>
    <w:rsid w:val="00451DC2"/>
    <w:rsid w:val="00462D19"/>
    <w:rsid w:val="004672E7"/>
    <w:rsid w:val="00473B9F"/>
    <w:rsid w:val="004B2199"/>
    <w:rsid w:val="004C3425"/>
    <w:rsid w:val="004C4396"/>
    <w:rsid w:val="004D0982"/>
    <w:rsid w:val="004F7384"/>
    <w:rsid w:val="00565CBD"/>
    <w:rsid w:val="00571BC4"/>
    <w:rsid w:val="00584AC2"/>
    <w:rsid w:val="0059099B"/>
    <w:rsid w:val="00597650"/>
    <w:rsid w:val="005C0260"/>
    <w:rsid w:val="005D0B3D"/>
    <w:rsid w:val="005D1DBC"/>
    <w:rsid w:val="006035BC"/>
    <w:rsid w:val="00635C32"/>
    <w:rsid w:val="00637F0D"/>
    <w:rsid w:val="00642527"/>
    <w:rsid w:val="00652769"/>
    <w:rsid w:val="00652E19"/>
    <w:rsid w:val="00671546"/>
    <w:rsid w:val="00696143"/>
    <w:rsid w:val="006A7DA6"/>
    <w:rsid w:val="006D1042"/>
    <w:rsid w:val="006F7BA1"/>
    <w:rsid w:val="00704922"/>
    <w:rsid w:val="00733482"/>
    <w:rsid w:val="00755E1A"/>
    <w:rsid w:val="00785C24"/>
    <w:rsid w:val="007B0616"/>
    <w:rsid w:val="007D5D05"/>
    <w:rsid w:val="00822094"/>
    <w:rsid w:val="008237E9"/>
    <w:rsid w:val="00843841"/>
    <w:rsid w:val="00846BCE"/>
    <w:rsid w:val="008638CB"/>
    <w:rsid w:val="00866249"/>
    <w:rsid w:val="008A7516"/>
    <w:rsid w:val="008B2756"/>
    <w:rsid w:val="008B5785"/>
    <w:rsid w:val="008C416C"/>
    <w:rsid w:val="008D71C5"/>
    <w:rsid w:val="008E600C"/>
    <w:rsid w:val="00906E8A"/>
    <w:rsid w:val="00935C71"/>
    <w:rsid w:val="009450F7"/>
    <w:rsid w:val="009B399A"/>
    <w:rsid w:val="009B6DA7"/>
    <w:rsid w:val="009C7404"/>
    <w:rsid w:val="009F7F07"/>
    <w:rsid w:val="00A14A61"/>
    <w:rsid w:val="00A176D1"/>
    <w:rsid w:val="00A200D8"/>
    <w:rsid w:val="00A2417F"/>
    <w:rsid w:val="00A317BC"/>
    <w:rsid w:val="00A36FF7"/>
    <w:rsid w:val="00A47F73"/>
    <w:rsid w:val="00A90CE6"/>
    <w:rsid w:val="00AA53B8"/>
    <w:rsid w:val="00AC4C83"/>
    <w:rsid w:val="00AE248B"/>
    <w:rsid w:val="00AE2EE7"/>
    <w:rsid w:val="00AE34B3"/>
    <w:rsid w:val="00AF319D"/>
    <w:rsid w:val="00AF3B9B"/>
    <w:rsid w:val="00B02745"/>
    <w:rsid w:val="00B06157"/>
    <w:rsid w:val="00B27481"/>
    <w:rsid w:val="00B31A38"/>
    <w:rsid w:val="00B85175"/>
    <w:rsid w:val="00B9746B"/>
    <w:rsid w:val="00BB1282"/>
    <w:rsid w:val="00BB2D49"/>
    <w:rsid w:val="00BD1117"/>
    <w:rsid w:val="00BF0594"/>
    <w:rsid w:val="00C0411C"/>
    <w:rsid w:val="00C06433"/>
    <w:rsid w:val="00C1438F"/>
    <w:rsid w:val="00C170EF"/>
    <w:rsid w:val="00C20C9A"/>
    <w:rsid w:val="00C3048F"/>
    <w:rsid w:val="00C32974"/>
    <w:rsid w:val="00C374FF"/>
    <w:rsid w:val="00C57CCE"/>
    <w:rsid w:val="00C80106"/>
    <w:rsid w:val="00CA0F73"/>
    <w:rsid w:val="00CB0D62"/>
    <w:rsid w:val="00CD076D"/>
    <w:rsid w:val="00CE2D9C"/>
    <w:rsid w:val="00CE7DAC"/>
    <w:rsid w:val="00CF5003"/>
    <w:rsid w:val="00D02306"/>
    <w:rsid w:val="00D048C5"/>
    <w:rsid w:val="00D04C98"/>
    <w:rsid w:val="00D10681"/>
    <w:rsid w:val="00D12446"/>
    <w:rsid w:val="00D12A9A"/>
    <w:rsid w:val="00D40F61"/>
    <w:rsid w:val="00D43072"/>
    <w:rsid w:val="00D4611F"/>
    <w:rsid w:val="00D63B0C"/>
    <w:rsid w:val="00D70D80"/>
    <w:rsid w:val="00D7201E"/>
    <w:rsid w:val="00D7451D"/>
    <w:rsid w:val="00D746BE"/>
    <w:rsid w:val="00D77878"/>
    <w:rsid w:val="00DA233A"/>
    <w:rsid w:val="00DD7EEB"/>
    <w:rsid w:val="00E124D3"/>
    <w:rsid w:val="00E167FA"/>
    <w:rsid w:val="00E35CCA"/>
    <w:rsid w:val="00E47490"/>
    <w:rsid w:val="00E632FB"/>
    <w:rsid w:val="00E66B44"/>
    <w:rsid w:val="00EC661D"/>
    <w:rsid w:val="00ED7835"/>
    <w:rsid w:val="00EF21EE"/>
    <w:rsid w:val="00F1569C"/>
    <w:rsid w:val="00FA65BD"/>
    <w:rsid w:val="00FC2F78"/>
    <w:rsid w:val="00FE1A73"/>
    <w:rsid w:val="00FF2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F0BBF"/>
  <w15:chartTrackingRefBased/>
  <w15:docId w15:val="{023820F2-BFD2-49AE-A9CF-E552EE5F5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37027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A7DA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52769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5C0260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5C0260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4C3425"/>
    <w:rPr>
      <w:color w:val="954F72" w:themeColor="followed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4C3425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C3425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C3425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C342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C3425"/>
    <w:rPr>
      <w:b/>
      <w:bCs/>
      <w:sz w:val="20"/>
      <w:szCs w:val="20"/>
    </w:rPr>
  </w:style>
  <w:style w:type="paragraph" w:styleId="Normlnweb">
    <w:name w:val="Normal (Web)"/>
    <w:basedOn w:val="Normln"/>
    <w:uiPriority w:val="99"/>
    <w:unhideWhenUsed/>
    <w:rsid w:val="00235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E47490"/>
    <w:rPr>
      <w:b/>
      <w:bCs/>
    </w:rPr>
  </w:style>
  <w:style w:type="paragraph" w:customStyle="1" w:styleId="msolistparagraph0">
    <w:name w:val="msolistparagraph"/>
    <w:basedOn w:val="Normln"/>
    <w:rsid w:val="00C32974"/>
    <w:pPr>
      <w:spacing w:after="0" w:line="240" w:lineRule="auto"/>
      <w:ind w:left="720"/>
    </w:pPr>
    <w:rPr>
      <w:rFonts w:ascii="Calibri" w:eastAsia="Times New Roman" w:hAnsi="Calibri" w:cs="Times New Roman"/>
      <w:lang w:eastAsia="cs-CZ"/>
    </w:rPr>
  </w:style>
  <w:style w:type="paragraph" w:styleId="Revize">
    <w:name w:val="Revision"/>
    <w:hidden/>
    <w:uiPriority w:val="99"/>
    <w:semiHidden/>
    <w:rsid w:val="00A2417F"/>
    <w:pPr>
      <w:spacing w:after="0" w:line="240" w:lineRule="auto"/>
    </w:pPr>
  </w:style>
  <w:style w:type="character" w:customStyle="1" w:styleId="Nadpis2Char">
    <w:name w:val="Nadpis 2 Char"/>
    <w:basedOn w:val="Standardnpsmoodstavce"/>
    <w:link w:val="Nadpis2"/>
    <w:uiPriority w:val="9"/>
    <w:rsid w:val="0037027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A7DA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ezmezer">
    <w:name w:val="No Spacing"/>
    <w:uiPriority w:val="1"/>
    <w:qFormat/>
    <w:rsid w:val="002E118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67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4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2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68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71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834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92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937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5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9FBFD"/>
            <w:right w:val="none" w:sz="0" w:space="0" w:color="auto"/>
          </w:divBdr>
          <w:divsChild>
            <w:div w:id="37704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36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81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0C0C0"/>
                        <w:right w:val="none" w:sz="0" w:space="0" w:color="auto"/>
                      </w:divBdr>
                      <w:divsChild>
                        <w:div w:id="780034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070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80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302847">
                                      <w:marLeft w:val="0"/>
                                      <w:marRight w:val="0"/>
                                      <w:marTop w:val="3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367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00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10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1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738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718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2116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1179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0239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696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1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4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hyperlink" Target="https://www.vinazmoravyvinazcech.cz/cs/kalendar-akci" TargetMode="Externa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C5AF16-4F86-4717-87AA-C24945FB1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1326</Words>
  <Characters>7830</Characters>
  <Application>Microsoft Office Word</Application>
  <DocSecurity>0</DocSecurity>
  <Lines>65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Sarka</dc:creator>
  <cp:keywords/>
  <dc:description/>
  <cp:lastModifiedBy>Svetozár Plesník</cp:lastModifiedBy>
  <cp:revision>4</cp:revision>
  <dcterms:created xsi:type="dcterms:W3CDTF">2023-10-09T11:06:00Z</dcterms:created>
  <dcterms:modified xsi:type="dcterms:W3CDTF">2023-10-09T11:07:00Z</dcterms:modified>
</cp:coreProperties>
</file>