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5408C3" w14:textId="033432EA" w:rsidR="001909DB" w:rsidRDefault="001909DB" w:rsidP="001909DB">
      <w:pPr>
        <w:spacing w:after="0" w:line="240" w:lineRule="auto"/>
        <w:jc w:val="both"/>
        <w:rPr>
          <w:b/>
          <w:sz w:val="28"/>
          <w:szCs w:val="28"/>
        </w:rPr>
      </w:pPr>
    </w:p>
    <w:p w14:paraId="356FEDCE" w14:textId="36BF99EB" w:rsidR="00BA7017" w:rsidRDefault="007051BC" w:rsidP="001909DB">
      <w:pPr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R</w:t>
      </w:r>
      <w:r w:rsidR="00664B75">
        <w:rPr>
          <w:b/>
          <w:sz w:val="28"/>
          <w:szCs w:val="28"/>
        </w:rPr>
        <w:t>ecept</w:t>
      </w:r>
      <w:r w:rsidR="00BA7017">
        <w:rPr>
          <w:b/>
          <w:sz w:val="28"/>
          <w:szCs w:val="28"/>
        </w:rPr>
        <w:t xml:space="preserve"> z mlé</w:t>
      </w:r>
      <w:r w:rsidR="00D21878">
        <w:rPr>
          <w:b/>
          <w:sz w:val="28"/>
          <w:szCs w:val="28"/>
        </w:rPr>
        <w:t>ka</w:t>
      </w:r>
      <w:r w:rsidR="00BA7017">
        <w:rPr>
          <w:b/>
          <w:sz w:val="28"/>
          <w:szCs w:val="28"/>
        </w:rPr>
        <w:t xml:space="preserve"> a mléčných produktů, kter</w:t>
      </w:r>
      <w:r w:rsidR="00664B75">
        <w:rPr>
          <w:b/>
          <w:sz w:val="28"/>
          <w:szCs w:val="28"/>
        </w:rPr>
        <w:t>ý</w:t>
      </w:r>
      <w:r w:rsidR="00BA7017">
        <w:rPr>
          <w:b/>
          <w:sz w:val="28"/>
          <w:szCs w:val="28"/>
        </w:rPr>
        <w:t xml:space="preserve"> potěší </w:t>
      </w:r>
      <w:r w:rsidR="00930EA6">
        <w:rPr>
          <w:b/>
          <w:sz w:val="28"/>
          <w:szCs w:val="28"/>
        </w:rPr>
        <w:t xml:space="preserve">nejen </w:t>
      </w:r>
      <w:r w:rsidR="00BA7017">
        <w:rPr>
          <w:b/>
          <w:sz w:val="28"/>
          <w:szCs w:val="28"/>
        </w:rPr>
        <w:t xml:space="preserve">vás </w:t>
      </w:r>
      <w:r w:rsidR="00930EA6">
        <w:rPr>
          <w:b/>
          <w:sz w:val="28"/>
          <w:szCs w:val="28"/>
        </w:rPr>
        <w:t>ale i vaše děti</w:t>
      </w:r>
    </w:p>
    <w:p w14:paraId="014DF372" w14:textId="77777777" w:rsidR="005825EE" w:rsidRDefault="005825EE" w:rsidP="001909DB">
      <w:pPr>
        <w:spacing w:after="0" w:line="240" w:lineRule="auto"/>
        <w:jc w:val="both"/>
        <w:rPr>
          <w:b/>
          <w:sz w:val="28"/>
          <w:szCs w:val="28"/>
        </w:rPr>
      </w:pPr>
    </w:p>
    <w:p w14:paraId="08314AD7" w14:textId="21999529" w:rsidR="0074320E" w:rsidRDefault="005825EE" w:rsidP="005825EE">
      <w:pPr>
        <w:spacing w:after="0" w:line="240" w:lineRule="auto"/>
        <w:jc w:val="both"/>
        <w:rPr>
          <w:rFonts w:cstheme="minorHAnsi"/>
          <w:sz w:val="24"/>
        </w:rPr>
      </w:pPr>
      <w:r w:rsidRPr="0074320E">
        <w:rPr>
          <w:rFonts w:cstheme="minorHAnsi"/>
          <w:sz w:val="24"/>
        </w:rPr>
        <w:t>S projektem „</w:t>
      </w:r>
      <w:r w:rsidRPr="006A284A">
        <w:rPr>
          <w:rFonts w:cstheme="minorHAnsi"/>
          <w:b/>
          <w:i/>
          <w:sz w:val="24"/>
        </w:rPr>
        <w:t>Naskoč na mléčnou vlnu</w:t>
      </w:r>
      <w:r w:rsidRPr="0074320E">
        <w:rPr>
          <w:rFonts w:cstheme="minorHAnsi"/>
          <w:i/>
          <w:sz w:val="24"/>
        </w:rPr>
        <w:t>“</w:t>
      </w:r>
      <w:r w:rsidRPr="0074320E">
        <w:rPr>
          <w:rFonts w:cstheme="minorHAnsi"/>
          <w:sz w:val="24"/>
        </w:rPr>
        <w:t xml:space="preserve"> přinášíme </w:t>
      </w:r>
      <w:r w:rsidR="00664B75">
        <w:rPr>
          <w:rFonts w:cstheme="minorHAnsi"/>
          <w:sz w:val="24"/>
        </w:rPr>
        <w:t>zajímavý recept</w:t>
      </w:r>
      <w:r w:rsidRPr="0074320E">
        <w:rPr>
          <w:rFonts w:cstheme="minorHAnsi"/>
          <w:sz w:val="24"/>
        </w:rPr>
        <w:t xml:space="preserve">, </w:t>
      </w:r>
      <w:r w:rsidR="00034A10">
        <w:rPr>
          <w:rFonts w:cstheme="minorHAnsi"/>
          <w:sz w:val="24"/>
        </w:rPr>
        <w:t>kter</w:t>
      </w:r>
      <w:r w:rsidR="00664B75">
        <w:rPr>
          <w:rFonts w:cstheme="minorHAnsi"/>
          <w:sz w:val="24"/>
        </w:rPr>
        <w:t>ý</w:t>
      </w:r>
      <w:r w:rsidR="00034A10">
        <w:rPr>
          <w:rFonts w:cstheme="minorHAnsi"/>
          <w:sz w:val="24"/>
        </w:rPr>
        <w:t xml:space="preserve"> potěší svou jednoduchostí a zároveň se jedná o pokrm, kter</w:t>
      </w:r>
      <w:r w:rsidR="007051BC">
        <w:rPr>
          <w:rFonts w:cstheme="minorHAnsi"/>
          <w:sz w:val="24"/>
        </w:rPr>
        <w:t>ý</w:t>
      </w:r>
      <w:r w:rsidR="00034A10">
        <w:rPr>
          <w:rFonts w:cstheme="minorHAnsi"/>
          <w:sz w:val="24"/>
        </w:rPr>
        <w:t xml:space="preserve"> můžete připravovat se svými dětmi.  </w:t>
      </w:r>
      <w:r w:rsidRPr="0074320E">
        <w:rPr>
          <w:rFonts w:cstheme="minorHAnsi"/>
          <w:sz w:val="24"/>
        </w:rPr>
        <w:t>Mléko a výrobky z něj jsou jedním z nejbohatších zdrojů vysoce kvalitních bílkovin, které obsahu</w:t>
      </w:r>
      <w:r w:rsidR="00FD47CB">
        <w:rPr>
          <w:rFonts w:cstheme="minorHAnsi"/>
          <w:sz w:val="24"/>
        </w:rPr>
        <w:t xml:space="preserve">jí nenahraditelné aminokyseliny. </w:t>
      </w:r>
      <w:r w:rsidRPr="0074320E">
        <w:rPr>
          <w:rFonts w:cstheme="minorHAnsi"/>
          <w:sz w:val="24"/>
        </w:rPr>
        <w:t xml:space="preserve"> </w:t>
      </w:r>
    </w:p>
    <w:p w14:paraId="2B69D8CC" w14:textId="156E1671" w:rsidR="0074320E" w:rsidRDefault="0074320E" w:rsidP="005825EE">
      <w:pPr>
        <w:spacing w:after="0" w:line="240" w:lineRule="auto"/>
        <w:jc w:val="both"/>
        <w:rPr>
          <w:rFonts w:cstheme="minorHAnsi"/>
          <w:sz w:val="24"/>
        </w:rPr>
      </w:pPr>
    </w:p>
    <w:p w14:paraId="7E82A0F2" w14:textId="1EA60883" w:rsidR="005825EE" w:rsidRPr="0074320E" w:rsidRDefault="00FD47CB" w:rsidP="005825EE">
      <w:pPr>
        <w:spacing w:after="0" w:line="240" w:lineRule="auto"/>
        <w:jc w:val="both"/>
        <w:rPr>
          <w:sz w:val="28"/>
          <w:szCs w:val="28"/>
        </w:rPr>
      </w:pPr>
      <w:r>
        <w:rPr>
          <w:rFonts w:cstheme="minorHAnsi"/>
          <w:sz w:val="24"/>
        </w:rPr>
        <w:t>„</w:t>
      </w:r>
      <w:r w:rsidR="005825EE" w:rsidRPr="0074320E">
        <w:rPr>
          <w:rFonts w:cstheme="minorHAnsi"/>
          <w:sz w:val="24"/>
        </w:rPr>
        <w:t xml:space="preserve">Mléko je hlavním zdrojem vápníku pro zdraví našich kostí. Obsahuje zdraví prospěšné tzv. probiotické </w:t>
      </w:r>
      <w:r w:rsidR="005825EE" w:rsidRPr="0074320E">
        <w:rPr>
          <w:rFonts w:eastAsia="Times New Roman" w:cstheme="minorHAnsi"/>
          <w:sz w:val="24"/>
          <w:lang w:eastAsia="cs-CZ"/>
        </w:rPr>
        <w:t>mikroorganismy</w:t>
      </w:r>
      <w:r w:rsidR="005825EE" w:rsidRPr="0074320E">
        <w:rPr>
          <w:rFonts w:cstheme="minorHAnsi"/>
          <w:sz w:val="24"/>
        </w:rPr>
        <w:t xml:space="preserve">. Z minerálních látek se jedná jak o vápník, hořčík, sodík, draslík, fosfor, chlor, železo, měď, zinek, selen, jód. Z vitaminů se v mléce nacházejí vitamíny, které jsou rozpustné v tucích (A, D, E, K), tak i vitaminy B skupiny,“ </w:t>
      </w:r>
      <w:r>
        <w:rPr>
          <w:rFonts w:cstheme="minorHAnsi"/>
          <w:sz w:val="24"/>
        </w:rPr>
        <w:t>říká</w:t>
      </w:r>
      <w:r w:rsidR="005825EE" w:rsidRPr="0074320E">
        <w:rPr>
          <w:rFonts w:cstheme="minorHAnsi"/>
          <w:sz w:val="24"/>
        </w:rPr>
        <w:t xml:space="preserve"> p</w:t>
      </w:r>
      <w:r w:rsidR="005825EE" w:rsidRPr="0074320E">
        <w:rPr>
          <w:rFonts w:cstheme="minorHAnsi"/>
          <w:bCs/>
          <w:sz w:val="24"/>
        </w:rPr>
        <w:t>rof. RNDr. Jan Krejsek, CSc.</w:t>
      </w:r>
      <w:r w:rsidR="005825EE" w:rsidRPr="0074320E">
        <w:rPr>
          <w:sz w:val="28"/>
          <w:szCs w:val="28"/>
        </w:rPr>
        <w:t xml:space="preserve"> </w:t>
      </w:r>
    </w:p>
    <w:p w14:paraId="268109F9" w14:textId="2A9E30E5" w:rsidR="005825EE" w:rsidRPr="00CF6960" w:rsidRDefault="005825EE" w:rsidP="00CF6960">
      <w:pPr>
        <w:spacing w:after="0" w:line="240" w:lineRule="auto"/>
        <w:jc w:val="both"/>
        <w:rPr>
          <w:rFonts w:cstheme="minorHAnsi"/>
          <w:sz w:val="24"/>
          <w:szCs w:val="28"/>
        </w:rPr>
      </w:pPr>
    </w:p>
    <w:p w14:paraId="78356C05" w14:textId="11C678A4" w:rsidR="00BA7017" w:rsidRPr="00CF6960" w:rsidRDefault="00C20D7C" w:rsidP="00CF6960">
      <w:pPr>
        <w:jc w:val="both"/>
        <w:rPr>
          <w:rFonts w:cstheme="minorHAnsi"/>
          <w:b/>
          <w:sz w:val="28"/>
          <w:szCs w:val="24"/>
          <w:u w:val="single"/>
        </w:rPr>
      </w:pPr>
      <w:r>
        <w:rPr>
          <w:b/>
          <w:noProof/>
          <w:sz w:val="28"/>
          <w:szCs w:val="28"/>
          <w:lang w:eastAsia="cs-CZ"/>
        </w:rPr>
        <w:drawing>
          <wp:anchor distT="0" distB="0" distL="114300" distR="114300" simplePos="0" relativeHeight="251658240" behindDoc="0" locked="0" layoutInCell="1" allowOverlap="1" wp14:anchorId="00C5BBAC" wp14:editId="21EDCAAE">
            <wp:simplePos x="0" y="0"/>
            <wp:positionH relativeFrom="margin">
              <wp:posOffset>3766820</wp:posOffset>
            </wp:positionH>
            <wp:positionV relativeFrom="margin">
              <wp:posOffset>2721610</wp:posOffset>
            </wp:positionV>
            <wp:extent cx="2021840" cy="3033395"/>
            <wp:effectExtent l="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hankový piškot s malinovým krémem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84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3F57">
        <w:rPr>
          <w:rFonts w:cstheme="minorHAnsi"/>
          <w:b/>
          <w:sz w:val="28"/>
          <w:szCs w:val="24"/>
          <w:u w:val="single"/>
        </w:rPr>
        <w:t>Pohankový piškot s malinovým krémem</w:t>
      </w:r>
    </w:p>
    <w:p w14:paraId="347DF593" w14:textId="5956B845" w:rsidR="00BA7017" w:rsidRPr="00CF6960" w:rsidRDefault="00BA7017" w:rsidP="00CF6960">
      <w:pPr>
        <w:jc w:val="both"/>
        <w:rPr>
          <w:rFonts w:cstheme="minorHAnsi"/>
          <w:b/>
          <w:sz w:val="24"/>
          <w:szCs w:val="24"/>
        </w:rPr>
      </w:pPr>
      <w:r w:rsidRPr="00CF6960">
        <w:rPr>
          <w:rFonts w:cstheme="minorHAnsi"/>
          <w:b/>
          <w:sz w:val="24"/>
          <w:szCs w:val="24"/>
        </w:rPr>
        <w:t>Ingredience</w:t>
      </w:r>
      <w:r w:rsidR="009F3F57">
        <w:rPr>
          <w:rFonts w:cstheme="minorHAnsi"/>
          <w:b/>
          <w:sz w:val="24"/>
          <w:szCs w:val="24"/>
        </w:rPr>
        <w:t xml:space="preserve"> (6 porcí)</w:t>
      </w:r>
      <w:r w:rsidRPr="00CF6960">
        <w:rPr>
          <w:rFonts w:cstheme="minorHAnsi"/>
          <w:b/>
          <w:sz w:val="24"/>
          <w:szCs w:val="24"/>
        </w:rPr>
        <w:t>:</w:t>
      </w:r>
      <w:r w:rsidR="005825EE" w:rsidRPr="00CF6960">
        <w:rPr>
          <w:rFonts w:cstheme="minorHAnsi"/>
          <w:noProof/>
          <w:lang w:eastAsia="cs-CZ"/>
        </w:rPr>
        <w:t xml:space="preserve"> </w:t>
      </w:r>
    </w:p>
    <w:p w14:paraId="5F42E8AF" w14:textId="5B05CBC6" w:rsidR="00BA7017" w:rsidRPr="00CF6960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 vejce</w:t>
      </w:r>
    </w:p>
    <w:p w14:paraId="00C85FC7" w14:textId="27FC9BF8" w:rsidR="00BA701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40g pohankové mouky</w:t>
      </w:r>
    </w:p>
    <w:p w14:paraId="40AC2B0E" w14:textId="0C663867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40g krystalového cukru</w:t>
      </w:r>
    </w:p>
    <w:p w14:paraId="6C8D864D" w14:textId="3F9840DE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20g kakaa</w:t>
      </w:r>
    </w:p>
    <w:p w14:paraId="1EFBDE9F" w14:textId="7CDEDAEA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20g kokosu</w:t>
      </w:r>
      <w:bookmarkStart w:id="0" w:name="_GoBack"/>
      <w:bookmarkEnd w:id="0"/>
    </w:p>
    <w:p w14:paraId="6B497A1F" w14:textId="76EE5F52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 lžíce oleje</w:t>
      </w:r>
    </w:p>
    <w:p w14:paraId="539ADBC8" w14:textId="6893D089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½ balíčku kypřícího prášku</w:t>
      </w:r>
    </w:p>
    <w:p w14:paraId="5AAE377E" w14:textId="1C45DAD4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 tvarohy ve vaničce</w:t>
      </w:r>
    </w:p>
    <w:p w14:paraId="5AEEF550" w14:textId="422B8B15" w:rsidR="009F3F57" w:rsidRDefault="009F3F57" w:rsidP="00CF6960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 kelímky Cottage</w:t>
      </w:r>
    </w:p>
    <w:p w14:paraId="567951EA" w14:textId="19497D6C" w:rsidR="009F3F57" w:rsidRDefault="009F3F57" w:rsidP="009F3F57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Dvě hrsti malin</w:t>
      </w:r>
    </w:p>
    <w:p w14:paraId="3EA8C3EA" w14:textId="1596ADD6" w:rsidR="009F3F57" w:rsidRPr="009F3F57" w:rsidRDefault="009F3F57" w:rsidP="009F3F57">
      <w:pPr>
        <w:pStyle w:val="Odstavecseseznamem"/>
        <w:numPr>
          <w:ilvl w:val="0"/>
          <w:numId w:val="4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 ozdobení lístky máty</w:t>
      </w:r>
    </w:p>
    <w:p w14:paraId="220EF73D" w14:textId="77777777" w:rsidR="00BA7017" w:rsidRPr="00CF6960" w:rsidRDefault="00BA7017" w:rsidP="00CF6960">
      <w:pPr>
        <w:jc w:val="both"/>
        <w:rPr>
          <w:rFonts w:cstheme="minorHAnsi"/>
          <w:b/>
          <w:sz w:val="24"/>
          <w:szCs w:val="24"/>
        </w:rPr>
      </w:pPr>
      <w:r w:rsidRPr="00CF6960">
        <w:rPr>
          <w:rFonts w:cstheme="minorHAnsi"/>
          <w:b/>
          <w:sz w:val="24"/>
          <w:szCs w:val="24"/>
        </w:rPr>
        <w:t>Postup:</w:t>
      </w:r>
    </w:p>
    <w:p w14:paraId="77653E76" w14:textId="4512EC15" w:rsidR="00BA7017" w:rsidRDefault="009F3F57" w:rsidP="00CF6960">
      <w:pPr>
        <w:pStyle w:val="Odstavecseseznamem"/>
        <w:numPr>
          <w:ilvl w:val="0"/>
          <w:numId w:val="5"/>
        </w:numPr>
        <w:spacing w:after="20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 vajec vyšleháme bílky a žloutky zvlášť. Bílky do pevné pěny, kterou pak odložíme stranou do misky. Žloutky vymícháme s cukrem a olejem, poté postupně vsypeme pohankovou mouku, kakao a kokos. Nakonec opatrně vmícháme sníh z bílků. Hotové těsto nalijeme na silikonovou podložku nebo pečící papír a upečeme jako piškotový plát. Na 180°C pečeme zhruba deset minut. </w:t>
      </w:r>
    </w:p>
    <w:p w14:paraId="18476CA7" w14:textId="4C0012FF" w:rsidR="009F3F57" w:rsidRPr="00CF6960" w:rsidRDefault="009F3F57" w:rsidP="00CF6960">
      <w:pPr>
        <w:pStyle w:val="Odstavecseseznamem"/>
        <w:numPr>
          <w:ilvl w:val="0"/>
          <w:numId w:val="5"/>
        </w:numPr>
        <w:spacing w:after="20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Upečený plát nech</w:t>
      </w:r>
      <w:r w:rsidR="007051BC">
        <w:rPr>
          <w:rFonts w:cstheme="minorHAnsi"/>
          <w:sz w:val="24"/>
          <w:szCs w:val="24"/>
        </w:rPr>
        <w:t>áme</w:t>
      </w:r>
      <w:r>
        <w:rPr>
          <w:rFonts w:cstheme="minorHAnsi"/>
          <w:sz w:val="24"/>
          <w:szCs w:val="24"/>
        </w:rPr>
        <w:t xml:space="preserve"> vychladnout a poté vykráj</w:t>
      </w:r>
      <w:r w:rsidR="007051BC">
        <w:rPr>
          <w:rFonts w:cstheme="minorHAnsi"/>
          <w:sz w:val="24"/>
          <w:szCs w:val="24"/>
        </w:rPr>
        <w:t>íme</w:t>
      </w:r>
      <w:r>
        <w:rPr>
          <w:rFonts w:cstheme="minorHAnsi"/>
          <w:sz w:val="24"/>
          <w:szCs w:val="24"/>
        </w:rPr>
        <w:t xml:space="preserve"> na kolečka podle velikosti a typu sklenic. Tyto kolečka umístíme na dno </w:t>
      </w:r>
      <w:r w:rsidR="007051BC">
        <w:rPr>
          <w:rFonts w:cstheme="minorHAnsi"/>
          <w:sz w:val="24"/>
          <w:szCs w:val="24"/>
        </w:rPr>
        <w:t xml:space="preserve">připravených </w:t>
      </w:r>
      <w:r>
        <w:rPr>
          <w:rFonts w:cstheme="minorHAnsi"/>
          <w:sz w:val="24"/>
          <w:szCs w:val="24"/>
        </w:rPr>
        <w:t>sklenic. Poté přid</w:t>
      </w:r>
      <w:r w:rsidR="007051BC">
        <w:rPr>
          <w:rFonts w:cstheme="minorHAnsi"/>
          <w:sz w:val="24"/>
          <w:szCs w:val="24"/>
        </w:rPr>
        <w:t>áme</w:t>
      </w:r>
      <w:r>
        <w:rPr>
          <w:rFonts w:cstheme="minorHAnsi"/>
          <w:sz w:val="24"/>
          <w:szCs w:val="24"/>
        </w:rPr>
        <w:t xml:space="preserve"> vrstvu krému, který získáme smícháním tvarohu, Cottage a rozmačkaných malin. Ozdobíme zbylými malinami a mátou</w:t>
      </w:r>
      <w:r w:rsidR="00664B75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</w:p>
    <w:sectPr w:rsidR="009F3F57" w:rsidRPr="00CF696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07091A" w14:textId="77777777" w:rsidR="001909DB" w:rsidRDefault="001909DB" w:rsidP="001909DB">
      <w:pPr>
        <w:spacing w:after="0" w:line="240" w:lineRule="auto"/>
      </w:pPr>
      <w:r>
        <w:separator/>
      </w:r>
    </w:p>
  </w:endnote>
  <w:endnote w:type="continuationSeparator" w:id="0">
    <w:p w14:paraId="094F205E" w14:textId="77777777" w:rsidR="001909DB" w:rsidRDefault="001909DB" w:rsidP="00190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8F7E37" w14:textId="77777777" w:rsidR="009E5FA1" w:rsidRPr="003B6CD5" w:rsidRDefault="009E5FA1" w:rsidP="009E5FA1">
    <w:pPr>
      <w:autoSpaceDE w:val="0"/>
      <w:autoSpaceDN w:val="0"/>
      <w:adjustRightInd w:val="0"/>
      <w:spacing w:after="0" w:line="240" w:lineRule="auto"/>
      <w:jc w:val="center"/>
      <w:rPr>
        <w:rFonts w:cs="Calibri"/>
        <w:b/>
        <w:bCs/>
        <w:sz w:val="18"/>
        <w:szCs w:val="18"/>
        <w:lang w:val="it-IT"/>
      </w:rPr>
    </w:pPr>
    <w:r w:rsidRPr="003B6CD5">
      <w:rPr>
        <w:rFonts w:cs="Calibri"/>
        <w:b/>
        <w:bCs/>
        <w:sz w:val="18"/>
        <w:szCs w:val="18"/>
        <w:lang w:val="it-IT"/>
      </w:rPr>
      <w:t xml:space="preserve">Kontakt pro novináře: </w:t>
    </w:r>
    <w:r>
      <w:rPr>
        <w:rFonts w:cs="Calibri"/>
        <w:bCs/>
        <w:sz w:val="18"/>
        <w:szCs w:val="18"/>
        <w:lang w:val="it-IT"/>
      </w:rPr>
      <w:t>Martin Janů, PR manager, aPRiori, +420 728</w:t>
    </w:r>
    <w:r w:rsidRPr="003B6CD5">
      <w:rPr>
        <w:rFonts w:cs="Calibri"/>
        <w:bCs/>
        <w:sz w:val="18"/>
        <w:szCs w:val="18"/>
        <w:lang w:val="it-IT"/>
      </w:rPr>
      <w:t> </w:t>
    </w:r>
    <w:r>
      <w:rPr>
        <w:rFonts w:cs="Calibri"/>
        <w:bCs/>
        <w:sz w:val="18"/>
        <w:szCs w:val="18"/>
        <w:lang w:val="it-IT"/>
      </w:rPr>
      <w:t>017</w:t>
    </w:r>
    <w:r w:rsidRPr="003B6CD5">
      <w:rPr>
        <w:rFonts w:cs="Calibri"/>
        <w:bCs/>
        <w:sz w:val="18"/>
        <w:szCs w:val="18"/>
        <w:lang w:val="it-IT"/>
      </w:rPr>
      <w:t> </w:t>
    </w:r>
    <w:r>
      <w:rPr>
        <w:rFonts w:cs="Calibri"/>
        <w:bCs/>
        <w:sz w:val="18"/>
        <w:szCs w:val="18"/>
        <w:lang w:val="it-IT"/>
      </w:rPr>
      <w:t>987</w:t>
    </w:r>
    <w:r w:rsidRPr="003B6CD5">
      <w:rPr>
        <w:rFonts w:cs="Calibri"/>
        <w:bCs/>
        <w:sz w:val="18"/>
        <w:szCs w:val="18"/>
        <w:lang w:val="it-IT"/>
      </w:rPr>
      <w:t xml:space="preserve">, </w:t>
    </w:r>
    <w:hyperlink r:id="rId1" w:history="1">
      <w:r w:rsidRPr="0083526A">
        <w:rPr>
          <w:rStyle w:val="Hypertextovodkaz"/>
          <w:rFonts w:cs="Calibri"/>
          <w:bCs/>
          <w:sz w:val="20"/>
          <w:szCs w:val="20"/>
          <w:lang w:val="it-IT"/>
        </w:rPr>
        <w:t>martin.janu@apriori.cz</w:t>
      </w:r>
    </w:hyperlink>
  </w:p>
  <w:p w14:paraId="11EA072F" w14:textId="0A68F5A7" w:rsidR="009E5FA1" w:rsidRPr="003B6CD5" w:rsidRDefault="009E5FA1" w:rsidP="009E5FA1">
    <w:pPr>
      <w:autoSpaceDE w:val="0"/>
      <w:autoSpaceDN w:val="0"/>
      <w:adjustRightInd w:val="0"/>
      <w:spacing w:after="0" w:line="240" w:lineRule="auto"/>
      <w:jc w:val="center"/>
      <w:rPr>
        <w:rFonts w:cs="Calibri"/>
        <w:sz w:val="18"/>
        <w:szCs w:val="18"/>
        <w:lang w:val="it-IT"/>
      </w:rPr>
    </w:pPr>
    <w:r w:rsidRPr="003B6CD5">
      <w:rPr>
        <w:rFonts w:cs="Calibri"/>
        <w:b/>
        <w:bCs/>
        <w:sz w:val="18"/>
        <w:szCs w:val="18"/>
        <w:lang w:val="it-IT"/>
      </w:rPr>
      <w:t>a priori, s.r.o.</w:t>
    </w:r>
    <w:r w:rsidRPr="003B6CD5">
      <w:rPr>
        <w:rFonts w:cs="Calibri"/>
        <w:sz w:val="18"/>
        <w:szCs w:val="18"/>
        <w:lang w:val="it-IT"/>
      </w:rPr>
      <w:t>, Všehrdova 2, 110 00 Praha 1 – Malá Strana, Česká republika</w:t>
    </w:r>
  </w:p>
  <w:p w14:paraId="5A224BA6" w14:textId="77A4BA9E" w:rsidR="009E5FA1" w:rsidRPr="003B6CD5" w:rsidRDefault="009E5FA1" w:rsidP="009E5FA1">
    <w:pPr>
      <w:autoSpaceDE w:val="0"/>
      <w:autoSpaceDN w:val="0"/>
      <w:adjustRightInd w:val="0"/>
      <w:spacing w:after="0" w:line="240" w:lineRule="auto"/>
      <w:ind w:left="3540" w:firstLine="708"/>
      <w:rPr>
        <w:rFonts w:cs="Calibri"/>
        <w:sz w:val="18"/>
        <w:szCs w:val="18"/>
        <w:lang w:val="it-IT"/>
      </w:rPr>
    </w:pPr>
    <w:r w:rsidRPr="001909DB"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70612A85" wp14:editId="430579C6">
          <wp:simplePos x="0" y="0"/>
          <wp:positionH relativeFrom="margin">
            <wp:align>right</wp:align>
          </wp:positionH>
          <wp:positionV relativeFrom="page">
            <wp:posOffset>9769475</wp:posOffset>
          </wp:positionV>
          <wp:extent cx="1343660" cy="599440"/>
          <wp:effectExtent l="0" t="0" r="8890" b="0"/>
          <wp:wrapSquare wrapText="bothSides"/>
          <wp:docPr id="3" name="Obrázek 3" descr="\\SERVERPF\akce\ČMSM\projekt 2017\Grafika\Logo MZe\LogoMZe-bezČR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\\SERVERPF\akce\ČMSM\projekt 2017\Grafika\Logo MZe\LogoMZe-bezČR.GIF"/>
                  <pic:cNvPicPr>
                    <a:picLocks noChangeAspect="1" noChangeArrowheads="1"/>
                  </pic:cNvPicPr>
                </pic:nvPicPr>
                <pic:blipFill rotWithShape="1">
                  <a:blip r:embed="rId2" cstate="email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672" b="13139"/>
                  <a:stretch/>
                </pic:blipFill>
                <pic:spPr bwMode="auto">
                  <a:xfrm>
                    <a:off x="0" y="0"/>
                    <a:ext cx="1343660" cy="5994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3" w:history="1">
      <w:r w:rsidRPr="003B6CD5">
        <w:rPr>
          <w:rStyle w:val="Hypertextovodkaz"/>
          <w:rFonts w:cs="Calibri"/>
          <w:sz w:val="18"/>
          <w:szCs w:val="18"/>
          <w:lang w:val="it-IT"/>
        </w:rPr>
        <w:t>www.apriori.cz</w:t>
      </w:r>
    </w:hyperlink>
  </w:p>
  <w:p w14:paraId="373FEE12" w14:textId="1184CD3D" w:rsidR="00754917" w:rsidRDefault="00754917" w:rsidP="009E5FA1">
    <w:pPr>
      <w:pStyle w:val="Zpat"/>
      <w:jc w:val="center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3B9DE6F7" wp14:editId="4705AB99">
          <wp:simplePos x="0" y="0"/>
          <wp:positionH relativeFrom="margin">
            <wp:posOffset>152400</wp:posOffset>
          </wp:positionH>
          <wp:positionV relativeFrom="margin">
            <wp:posOffset>9015730</wp:posOffset>
          </wp:positionV>
          <wp:extent cx="1287780" cy="342900"/>
          <wp:effectExtent l="0" t="0" r="7620" b="0"/>
          <wp:wrapSquare wrapText="bothSides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-AK.jpg"/>
                  <pic:cNvPicPr/>
                </pic:nvPicPr>
                <pic:blipFill>
                  <a:blip r:embed="rId4" cstate="email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342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08C35D" w14:textId="429BBADB" w:rsidR="001909DB" w:rsidRDefault="001909DB" w:rsidP="001909DB">
    <w:pPr>
      <w:pStyle w:val="Zpat"/>
      <w:jc w:val="center"/>
      <w:rPr>
        <w:rFonts w:cstheme="minorHAnsi"/>
        <w:b/>
        <w:color w:val="26B4E9"/>
        <w:szCs w:val="27"/>
        <w:shd w:val="clear" w:color="auto" w:fil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FE223E" w14:textId="77777777" w:rsidR="001909DB" w:rsidRDefault="001909DB" w:rsidP="001909DB">
      <w:pPr>
        <w:spacing w:after="0" w:line="240" w:lineRule="auto"/>
      </w:pPr>
      <w:r>
        <w:separator/>
      </w:r>
    </w:p>
  </w:footnote>
  <w:footnote w:type="continuationSeparator" w:id="0">
    <w:p w14:paraId="3DA53951" w14:textId="77777777" w:rsidR="001909DB" w:rsidRDefault="001909DB" w:rsidP="00190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F11B68" w14:textId="588C11ED" w:rsidR="001909DB" w:rsidRPr="004C5029" w:rsidRDefault="00754917" w:rsidP="001909DB">
    <w:pPr>
      <w:pStyle w:val="Zhlav"/>
      <w:tabs>
        <w:tab w:val="clear" w:pos="4513"/>
        <w:tab w:val="center" w:pos="4536"/>
      </w:tabs>
      <w:rPr>
        <w:i/>
        <w:sz w:val="20"/>
      </w:rPr>
    </w:pPr>
    <w:r w:rsidRPr="004C5029">
      <w:rPr>
        <w:i/>
        <w:noProof/>
        <w:sz w:val="20"/>
        <w:lang w:eastAsia="cs-CZ"/>
      </w:rPr>
      <w:drawing>
        <wp:anchor distT="0" distB="0" distL="114300" distR="114300" simplePos="0" relativeHeight="251658240" behindDoc="0" locked="0" layoutInCell="1" allowOverlap="1" wp14:anchorId="360196AB" wp14:editId="5E2320B0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1352550" cy="538480"/>
          <wp:effectExtent l="0" t="0" r="0" b="0"/>
          <wp:wrapSquare wrapText="bothSides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skoč na mléčnou vln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2550" cy="538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909DB" w:rsidRPr="004C5029">
      <w:rPr>
        <w:i/>
        <w:sz w:val="20"/>
      </w:rPr>
      <w:t>Tisková zpráva</w:t>
    </w:r>
  </w:p>
  <w:p w14:paraId="40BD197A" w14:textId="05966778" w:rsidR="001909DB" w:rsidRDefault="004C5029" w:rsidP="001909DB">
    <w:pPr>
      <w:pStyle w:val="Zhlav"/>
      <w:tabs>
        <w:tab w:val="clear" w:pos="4513"/>
        <w:tab w:val="center" w:pos="4536"/>
      </w:tabs>
    </w:pPr>
    <w:r w:rsidRPr="004C5029">
      <w:rPr>
        <w:i/>
        <w:sz w:val="20"/>
      </w:rPr>
      <w:t>Naskoč na mléčnou vlnu</w:t>
    </w:r>
    <w:r w:rsidR="001909D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229D7"/>
    <w:multiLevelType w:val="hybridMultilevel"/>
    <w:tmpl w:val="9BA6A24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715FD"/>
    <w:multiLevelType w:val="hybridMultilevel"/>
    <w:tmpl w:val="E014F8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867AC"/>
    <w:multiLevelType w:val="hybridMultilevel"/>
    <w:tmpl w:val="73CA6F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84BD7"/>
    <w:multiLevelType w:val="hybridMultilevel"/>
    <w:tmpl w:val="BB681E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581722"/>
    <w:multiLevelType w:val="hybridMultilevel"/>
    <w:tmpl w:val="746E09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2E52C3"/>
    <w:multiLevelType w:val="hybridMultilevel"/>
    <w:tmpl w:val="E9085750"/>
    <w:lvl w:ilvl="0" w:tplc="F78EA7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C63534"/>
    <w:multiLevelType w:val="hybridMultilevel"/>
    <w:tmpl w:val="614ACE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E547AE"/>
    <w:multiLevelType w:val="hybridMultilevel"/>
    <w:tmpl w:val="DB3E74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052268"/>
    <w:multiLevelType w:val="hybridMultilevel"/>
    <w:tmpl w:val="5F246D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CC1CA1"/>
    <w:multiLevelType w:val="hybridMultilevel"/>
    <w:tmpl w:val="07F6CC66"/>
    <w:lvl w:ilvl="0" w:tplc="C4E4E9CA">
      <w:start w:val="1"/>
      <w:numFmt w:val="bullet"/>
      <w:lvlText w:val="-"/>
      <w:lvlJc w:val="left"/>
      <w:pPr>
        <w:tabs>
          <w:tab w:val="num" w:pos="840"/>
        </w:tabs>
        <w:ind w:left="840" w:hanging="360"/>
      </w:p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607F71"/>
    <w:multiLevelType w:val="hybridMultilevel"/>
    <w:tmpl w:val="A73AE5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4"/>
  </w:num>
  <w:num w:numId="10">
    <w:abstractNumId w:val="10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E80"/>
    <w:rsid w:val="000013FB"/>
    <w:rsid w:val="00034A10"/>
    <w:rsid w:val="000A2C90"/>
    <w:rsid w:val="000F0ED0"/>
    <w:rsid w:val="001176C0"/>
    <w:rsid w:val="001909DB"/>
    <w:rsid w:val="001A5B2B"/>
    <w:rsid w:val="001F0FD8"/>
    <w:rsid w:val="00202887"/>
    <w:rsid w:val="00222A06"/>
    <w:rsid w:val="002C6BB5"/>
    <w:rsid w:val="002D6569"/>
    <w:rsid w:val="002E5FC9"/>
    <w:rsid w:val="0034390A"/>
    <w:rsid w:val="00390F0C"/>
    <w:rsid w:val="004A33A5"/>
    <w:rsid w:val="004B4B11"/>
    <w:rsid w:val="004C5029"/>
    <w:rsid w:val="00523725"/>
    <w:rsid w:val="005825EE"/>
    <w:rsid w:val="005F5BAD"/>
    <w:rsid w:val="005F7FF2"/>
    <w:rsid w:val="00642582"/>
    <w:rsid w:val="00664B75"/>
    <w:rsid w:val="006A284A"/>
    <w:rsid w:val="006D3815"/>
    <w:rsid w:val="007051BC"/>
    <w:rsid w:val="00731A90"/>
    <w:rsid w:val="0074320E"/>
    <w:rsid w:val="00754917"/>
    <w:rsid w:val="007B461D"/>
    <w:rsid w:val="00824ACE"/>
    <w:rsid w:val="0088133F"/>
    <w:rsid w:val="008D7E80"/>
    <w:rsid w:val="0092395F"/>
    <w:rsid w:val="00930EA6"/>
    <w:rsid w:val="009501C4"/>
    <w:rsid w:val="00973848"/>
    <w:rsid w:val="009E5FA1"/>
    <w:rsid w:val="009F3F57"/>
    <w:rsid w:val="00AB0ACA"/>
    <w:rsid w:val="00AD0E81"/>
    <w:rsid w:val="00AD30F5"/>
    <w:rsid w:val="00B81D47"/>
    <w:rsid w:val="00B846E2"/>
    <w:rsid w:val="00B961A6"/>
    <w:rsid w:val="00BA145A"/>
    <w:rsid w:val="00BA7017"/>
    <w:rsid w:val="00C20D7C"/>
    <w:rsid w:val="00C2552F"/>
    <w:rsid w:val="00C65334"/>
    <w:rsid w:val="00C737F4"/>
    <w:rsid w:val="00CB28AE"/>
    <w:rsid w:val="00CC16D2"/>
    <w:rsid w:val="00CF6960"/>
    <w:rsid w:val="00D21878"/>
    <w:rsid w:val="00D9152A"/>
    <w:rsid w:val="00E07684"/>
    <w:rsid w:val="00FD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7BADEA8"/>
  <w15:docId w15:val="{99385C7F-3751-41C4-BF4B-59EB0B53A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D7E8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D7E80"/>
    <w:pPr>
      <w:spacing w:after="0" w:line="240" w:lineRule="auto"/>
    </w:pPr>
  </w:style>
  <w:style w:type="paragraph" w:styleId="Prosttext">
    <w:name w:val="Plain Text"/>
    <w:basedOn w:val="Normln"/>
    <w:link w:val="ProsttextChar"/>
    <w:uiPriority w:val="99"/>
    <w:semiHidden/>
    <w:unhideWhenUsed/>
    <w:rsid w:val="00731A90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731A90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6D381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D381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D3815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D381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D3815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D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381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1909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909DB"/>
  </w:style>
  <w:style w:type="paragraph" w:styleId="Zpat">
    <w:name w:val="footer"/>
    <w:basedOn w:val="Normln"/>
    <w:link w:val="ZpatChar"/>
    <w:uiPriority w:val="99"/>
    <w:unhideWhenUsed/>
    <w:rsid w:val="001909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909DB"/>
  </w:style>
  <w:style w:type="character" w:styleId="Hypertextovodkaz">
    <w:name w:val="Hyperlink"/>
    <w:basedOn w:val="Standardnpsmoodstavce"/>
    <w:uiPriority w:val="99"/>
    <w:unhideWhenUsed/>
    <w:rsid w:val="001909DB"/>
    <w:rPr>
      <w:color w:val="0563C1" w:themeColor="hyperlink"/>
      <w:u w:val="single"/>
    </w:rPr>
  </w:style>
  <w:style w:type="paragraph" w:styleId="Zkladntext2">
    <w:name w:val="Body Text 2"/>
    <w:basedOn w:val="Normln"/>
    <w:link w:val="Zkladntext2Char"/>
    <w:unhideWhenUsed/>
    <w:rsid w:val="001F0FD8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Zkladntext2Char">
    <w:name w:val="Základní text 2 Char"/>
    <w:basedOn w:val="Standardnpsmoodstavce"/>
    <w:link w:val="Zkladntext2"/>
    <w:rsid w:val="001F0FD8"/>
    <w:rPr>
      <w:rFonts w:ascii="Calibri" w:eastAsia="Calibri" w:hAnsi="Calibri" w:cs="Times New Roman"/>
    </w:rPr>
  </w:style>
  <w:style w:type="paragraph" w:styleId="Odstavecseseznamem">
    <w:name w:val="List Paragraph"/>
    <w:basedOn w:val="Normln"/>
    <w:uiPriority w:val="34"/>
    <w:qFormat/>
    <w:rsid w:val="00BA7017"/>
    <w:pPr>
      <w:ind w:left="720"/>
      <w:contextualSpacing/>
    </w:pPr>
  </w:style>
  <w:style w:type="character" w:styleId="Zdraznn">
    <w:name w:val="Emphasis"/>
    <w:basedOn w:val="Standardnpsmoodstavce"/>
    <w:uiPriority w:val="20"/>
    <w:qFormat/>
    <w:rsid w:val="005825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75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priori.cz" TargetMode="External"/><Relationship Id="rId2" Type="http://schemas.openxmlformats.org/officeDocument/2006/relationships/image" Target="media/image3.gif"/><Relationship Id="rId1" Type="http://schemas.openxmlformats.org/officeDocument/2006/relationships/hyperlink" Target="mailto:martin.janu@apriori.cz" TargetMode="External"/><Relationship Id="rId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8CD72-E135-447E-8C48-929F31D33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239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VSCHT Praha</Company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Martin Janů</cp:lastModifiedBy>
  <cp:revision>5</cp:revision>
  <cp:lastPrinted>2018-11-05T13:10:00Z</cp:lastPrinted>
  <dcterms:created xsi:type="dcterms:W3CDTF">2019-09-04T07:26:00Z</dcterms:created>
  <dcterms:modified xsi:type="dcterms:W3CDTF">2019-10-02T08:06:00Z</dcterms:modified>
</cp:coreProperties>
</file>